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B2621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7002933B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2DD73712" w14:textId="77777777" w:rsidR="00C20EEF" w:rsidRPr="00917B51" w:rsidRDefault="00C20EEF" w:rsidP="00C20EEF">
      <w:pPr>
        <w:ind w:firstLine="720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«ФИНАНСОВЫЙ УНИВЕРСИТЕТ </w:t>
      </w:r>
    </w:p>
    <w:p w14:paraId="34687219" w14:textId="77777777" w:rsidR="00C20EEF" w:rsidRPr="00917B51" w:rsidRDefault="00C20EEF" w:rsidP="00C20EEF">
      <w:pPr>
        <w:ind w:firstLine="720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14:paraId="25EE0AA4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3EA3B8B3" w14:textId="77777777" w:rsidR="00016F01" w:rsidRPr="00917B51" w:rsidRDefault="00016F01" w:rsidP="00016F0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81AFC16" w14:textId="59E844C9" w:rsidR="00C20EEF" w:rsidRPr="00917B51" w:rsidRDefault="00016F01" w:rsidP="00016F0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Юридический факультет</w:t>
      </w:r>
    </w:p>
    <w:p w14:paraId="7E45AEE8" w14:textId="7EF080C6" w:rsidR="00C20EEF" w:rsidRPr="00917B51" w:rsidRDefault="008C6476" w:rsidP="00016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20EEF" w:rsidRPr="00917B51">
        <w:rPr>
          <w:rFonts w:ascii="Times New Roman" w:hAnsi="Times New Roman" w:cs="Times New Roman"/>
          <w:b/>
          <w:bCs/>
          <w:sz w:val="28"/>
          <w:szCs w:val="28"/>
        </w:rPr>
        <w:t>Кафедра международного и публичного права</w:t>
      </w:r>
    </w:p>
    <w:p w14:paraId="52ED1801" w14:textId="0427FCFC" w:rsidR="00016F01" w:rsidRPr="00917B51" w:rsidRDefault="00016F01" w:rsidP="00016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20F46A" w14:textId="77777777" w:rsidR="00016F01" w:rsidRPr="00917B51" w:rsidRDefault="00016F01" w:rsidP="00016F0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79"/>
      </w:tblGrid>
      <w:tr w:rsidR="00C20EEF" w:rsidRPr="00917B51" w14:paraId="4AACCB3E" w14:textId="77777777" w:rsidTr="001C4DF5">
        <w:trPr>
          <w:trHeight w:val="2577"/>
          <w:jc w:val="right"/>
        </w:trPr>
        <w:tc>
          <w:tcPr>
            <w:tcW w:w="4379" w:type="dxa"/>
            <w:shd w:val="clear" w:color="auto" w:fill="auto"/>
          </w:tcPr>
          <w:p w14:paraId="5253EF18" w14:textId="77777777" w:rsidR="00C20EEF" w:rsidRPr="00917B51" w:rsidRDefault="00C20EEF" w:rsidP="00016F0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B51">
              <w:rPr>
                <w:rFonts w:ascii="Times New Roman" w:hAnsi="Times New Roman" w:cs="Times New Roman"/>
                <w:sz w:val="28"/>
                <w:szCs w:val="28"/>
              </w:rPr>
              <w:t xml:space="preserve">      УТВЕРЖДАЮ</w:t>
            </w:r>
          </w:p>
          <w:p w14:paraId="79084C73" w14:textId="77777777" w:rsidR="00C20EEF" w:rsidRPr="00917B51" w:rsidRDefault="00C20EEF" w:rsidP="00016F0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B51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4E69C4B9" w14:textId="2B781D80" w:rsidR="00C20EEF" w:rsidRPr="00917B51" w:rsidRDefault="00A361C1" w:rsidP="00D640F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Е.А. Каменева «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D640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20EEF" w:rsidRPr="00917B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640F5" w:rsidRPr="00D640F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640F5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1C4DF5" w:rsidRPr="00D640F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2F21F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C4DF5" w:rsidRPr="00D640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0EEF" w:rsidRPr="00917B5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3171FCAD" w14:textId="77777777" w:rsidR="002F21F2" w:rsidRPr="00917B51" w:rsidRDefault="002F21F2" w:rsidP="00BA691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A40A31" w14:textId="29047E77" w:rsidR="00C20EEF" w:rsidRPr="00917B51" w:rsidRDefault="002F21F2" w:rsidP="00BA6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Головченко Оксана Николаевна</w:t>
      </w:r>
    </w:p>
    <w:p w14:paraId="1627C029" w14:textId="77777777" w:rsidR="00C20EEF" w:rsidRPr="00917B51" w:rsidRDefault="00C20EEF" w:rsidP="00BA6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324111" w14:textId="3B4E3988" w:rsidR="00C20EEF" w:rsidRPr="00A325FF" w:rsidRDefault="002F21F2" w:rsidP="00BA691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60AA">
        <w:rPr>
          <w:rFonts w:ascii="Times New Roman" w:hAnsi="Times New Roman" w:cs="Times New Roman"/>
          <w:b/>
          <w:sz w:val="44"/>
          <w:szCs w:val="44"/>
        </w:rPr>
        <w:t>Конвергенция права в налоговом законодательстве</w:t>
      </w:r>
    </w:p>
    <w:p w14:paraId="28F70916" w14:textId="77777777" w:rsidR="00C20EEF" w:rsidRPr="00917B51" w:rsidRDefault="00C20EEF" w:rsidP="00BA691A">
      <w:pPr>
        <w:spacing w:after="0"/>
        <w:jc w:val="center"/>
        <w:rPr>
          <w:rFonts w:ascii="Times New Roman" w:hAnsi="Times New Roman" w:cs="Times New Roman"/>
        </w:rPr>
      </w:pPr>
    </w:p>
    <w:p w14:paraId="282457A7" w14:textId="77777777" w:rsidR="00C20EEF" w:rsidRPr="00917B51" w:rsidRDefault="00C20EEF" w:rsidP="00BA69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5436029" w14:textId="77777777" w:rsidR="00C20EEF" w:rsidRPr="00917B51" w:rsidRDefault="00C20EEF" w:rsidP="00B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34DB1" w14:textId="77777777" w:rsidR="00BA691A" w:rsidRPr="00CD6429" w:rsidRDefault="00C20EEF" w:rsidP="00BA6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429">
        <w:rPr>
          <w:rFonts w:ascii="Times New Roman" w:hAnsi="Times New Roman" w:cs="Times New Roman"/>
          <w:sz w:val="28"/>
          <w:szCs w:val="28"/>
        </w:rPr>
        <w:t xml:space="preserve">для студентов, обучающихся </w:t>
      </w:r>
      <w:bookmarkStart w:id="0" w:name="_Hlk146780265"/>
      <w:r w:rsidRPr="00CD6429">
        <w:rPr>
          <w:rFonts w:ascii="Times New Roman" w:hAnsi="Times New Roman" w:cs="Times New Roman"/>
          <w:sz w:val="28"/>
          <w:szCs w:val="28"/>
        </w:rPr>
        <w:t>по направлению подготовки</w:t>
      </w:r>
    </w:p>
    <w:p w14:paraId="41F886EC" w14:textId="77777777" w:rsidR="00343B01" w:rsidRPr="00CD6429" w:rsidRDefault="002F21F2" w:rsidP="00BA6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429">
        <w:rPr>
          <w:rFonts w:ascii="Times New Roman" w:hAnsi="Times New Roman" w:cs="Times New Roman"/>
          <w:sz w:val="28"/>
          <w:szCs w:val="28"/>
        </w:rPr>
        <w:t>38.04.01</w:t>
      </w:r>
      <w:r w:rsidR="00BA691A" w:rsidRPr="00CD6429">
        <w:rPr>
          <w:rFonts w:ascii="Times New Roman" w:hAnsi="Times New Roman" w:cs="Times New Roman"/>
          <w:sz w:val="28"/>
          <w:szCs w:val="28"/>
        </w:rPr>
        <w:t xml:space="preserve"> «</w:t>
      </w:r>
      <w:r w:rsidRPr="00CD6429">
        <w:rPr>
          <w:rFonts w:ascii="Times New Roman" w:hAnsi="Times New Roman" w:cs="Times New Roman"/>
          <w:sz w:val="28"/>
          <w:szCs w:val="28"/>
        </w:rPr>
        <w:t>Экономика</w:t>
      </w:r>
      <w:r w:rsidR="00AF0509" w:rsidRPr="00CD6429">
        <w:rPr>
          <w:rFonts w:ascii="Times New Roman" w:hAnsi="Times New Roman" w:cs="Times New Roman"/>
          <w:sz w:val="28"/>
          <w:szCs w:val="28"/>
        </w:rPr>
        <w:t>»</w:t>
      </w:r>
      <w:r w:rsidR="00BA691A" w:rsidRPr="00CD6429">
        <w:rPr>
          <w:rFonts w:ascii="Times New Roman" w:hAnsi="Times New Roman" w:cs="Times New Roman"/>
          <w:sz w:val="28"/>
          <w:szCs w:val="28"/>
        </w:rPr>
        <w:t>,</w:t>
      </w:r>
      <w:r w:rsidR="00AF0509" w:rsidRPr="00CD6429">
        <w:rPr>
          <w:rFonts w:ascii="Times New Roman" w:hAnsi="Times New Roman" w:cs="Times New Roman"/>
          <w:sz w:val="28"/>
          <w:szCs w:val="28"/>
        </w:rPr>
        <w:t xml:space="preserve"> направленность </w:t>
      </w:r>
      <w:r w:rsidR="00016F01" w:rsidRPr="00CD6429">
        <w:rPr>
          <w:rFonts w:ascii="Times New Roman" w:hAnsi="Times New Roman" w:cs="Times New Roman"/>
          <w:sz w:val="28"/>
          <w:szCs w:val="28"/>
        </w:rPr>
        <w:t>программы</w:t>
      </w:r>
      <w:r w:rsidR="00BA691A" w:rsidRPr="00CD64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B07B7" w14:textId="2D8AD41F" w:rsidR="00BA691A" w:rsidRPr="00CD6429" w:rsidRDefault="00AF0509" w:rsidP="00BA6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429">
        <w:rPr>
          <w:rFonts w:ascii="Times New Roman" w:hAnsi="Times New Roman" w:cs="Times New Roman"/>
          <w:sz w:val="28"/>
          <w:szCs w:val="28"/>
        </w:rPr>
        <w:t>«</w:t>
      </w:r>
      <w:r w:rsidR="002F21F2" w:rsidRPr="00CD6429">
        <w:rPr>
          <w:rFonts w:ascii="Times New Roman" w:eastAsia="Calibri" w:hAnsi="Times New Roman" w:cs="Times New Roman"/>
          <w:sz w:val="28"/>
          <w:szCs w:val="28"/>
        </w:rPr>
        <w:t>Налоги. Бухгалтерский учет. Налоговый консалтинг</w:t>
      </w:r>
      <w:r w:rsidR="00BA691A" w:rsidRPr="00CD6429">
        <w:rPr>
          <w:rFonts w:ascii="Times New Roman" w:hAnsi="Times New Roman" w:cs="Times New Roman"/>
          <w:sz w:val="28"/>
          <w:szCs w:val="28"/>
        </w:rPr>
        <w:t>»</w:t>
      </w:r>
    </w:p>
    <w:p w14:paraId="54CCCB1A" w14:textId="7AFE8D61" w:rsidR="00C20EEF" w:rsidRDefault="00C20EEF" w:rsidP="00C20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10ADB" w14:textId="77777777" w:rsidR="00E5245D" w:rsidRPr="00917B51" w:rsidRDefault="00E5245D" w:rsidP="00C20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0E466B" w14:textId="77777777" w:rsidR="00D640F5" w:rsidRPr="00D640F5" w:rsidRDefault="0097750C" w:rsidP="00D640F5">
      <w:pPr>
        <w:spacing w:after="0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917B51">
        <w:rPr>
          <w:rStyle w:val="af1"/>
          <w:rFonts w:ascii="Arial" w:hAnsi="Arial" w:cs="Arial"/>
          <w:sz w:val="23"/>
          <w:szCs w:val="23"/>
        </w:rPr>
        <w:t>​</w:t>
      </w:r>
      <w:bookmarkEnd w:id="0"/>
      <w:r w:rsidR="00E5245D"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640F5" w:rsidRPr="00D640F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58B052BB" w14:textId="77777777" w:rsidR="00D640F5" w:rsidRPr="00D640F5" w:rsidRDefault="00D640F5" w:rsidP="00D640F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D640F5">
        <w:rPr>
          <w:rFonts w:ascii="Times New Roman" w:eastAsia="Calibri" w:hAnsi="Times New Roman" w:cs="Times New Roman"/>
          <w:iCs/>
          <w:sz w:val="28"/>
          <w:szCs w:val="28"/>
        </w:rPr>
        <w:t>(</w:t>
      </w:r>
      <w:r w:rsidRPr="00D640F5">
        <w:rPr>
          <w:rFonts w:ascii="Times New Roman" w:eastAsia="Calibri" w:hAnsi="Times New Roman" w:cs="Times New Roman"/>
          <w:i/>
          <w:sz w:val="28"/>
          <w:szCs w:val="28"/>
        </w:rPr>
        <w:t>протокол № 44 от 25 декабря 2024 г.</w:t>
      </w:r>
      <w:r w:rsidRPr="00D640F5">
        <w:rPr>
          <w:rFonts w:ascii="Times New Roman" w:eastAsia="Calibri" w:hAnsi="Times New Roman" w:cs="Times New Roman"/>
          <w:iCs/>
          <w:sz w:val="28"/>
          <w:szCs w:val="28"/>
        </w:rPr>
        <w:t>)</w:t>
      </w:r>
    </w:p>
    <w:p w14:paraId="7F62C44B" w14:textId="77777777" w:rsidR="00D640F5" w:rsidRPr="00D640F5" w:rsidRDefault="00D640F5" w:rsidP="00D640F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B1174D3" w14:textId="77777777" w:rsidR="00D640F5" w:rsidRPr="00D640F5" w:rsidRDefault="00D640F5" w:rsidP="00D640F5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D640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37BB74A1" w14:textId="77777777" w:rsidR="00D640F5" w:rsidRPr="00D640F5" w:rsidRDefault="00D640F5" w:rsidP="00D640F5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D640F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(протокол № 9 от 19 декабря 2024 г.)</w:t>
      </w:r>
    </w:p>
    <w:p w14:paraId="2953DB22" w14:textId="4774AC99" w:rsidR="00C20EEF" w:rsidRPr="00917B51" w:rsidRDefault="00C20EEF" w:rsidP="00D640F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A411FCE" w14:textId="3E9429B5" w:rsidR="00C20EEF" w:rsidRPr="00917B51" w:rsidRDefault="00A361C1" w:rsidP="00E5245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F6E09C3" w14:textId="77777777" w:rsidR="00C20EEF" w:rsidRPr="00917B51" w:rsidRDefault="00C20EEF" w:rsidP="00C20E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Москва 2024 </w:t>
      </w:r>
    </w:p>
    <w:p w14:paraId="3E1AB2BD" w14:textId="77777777" w:rsidR="00DA0494" w:rsidRDefault="00DA0494" w:rsidP="007F2B8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493CBBA2" w14:textId="77777777" w:rsidR="00DC1E70" w:rsidRPr="00DC1E70" w:rsidRDefault="00DC1E70" w:rsidP="00DC1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1E70">
        <w:rPr>
          <w:rFonts w:ascii="Times New Roman" w:hAnsi="Times New Roman" w:cs="Times New Roman"/>
          <w:b/>
          <w:sz w:val="28"/>
          <w:szCs w:val="28"/>
        </w:rPr>
        <w:t xml:space="preserve">УДК   336(073) </w:t>
      </w:r>
    </w:p>
    <w:p w14:paraId="2568ABC2" w14:textId="77777777" w:rsidR="00DC1E70" w:rsidRPr="00DC1E70" w:rsidRDefault="00DC1E70" w:rsidP="00DC1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1E70">
        <w:rPr>
          <w:rFonts w:ascii="Times New Roman" w:hAnsi="Times New Roman" w:cs="Times New Roman"/>
          <w:b/>
          <w:sz w:val="28"/>
          <w:szCs w:val="28"/>
        </w:rPr>
        <w:t xml:space="preserve">ББК   67.402 </w:t>
      </w:r>
    </w:p>
    <w:p w14:paraId="1F5F0681" w14:textId="3310C52A" w:rsidR="00DA0494" w:rsidRPr="00DC1E70" w:rsidRDefault="00DC1E70" w:rsidP="00DC1E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1E70">
        <w:rPr>
          <w:rFonts w:ascii="Times New Roman" w:hAnsi="Times New Roman" w:cs="Times New Roman"/>
          <w:b/>
          <w:sz w:val="28"/>
          <w:szCs w:val="28"/>
        </w:rPr>
        <w:t>Г61</w:t>
      </w:r>
    </w:p>
    <w:p w14:paraId="0844D664" w14:textId="68F1CD54" w:rsidR="000E11A6" w:rsidRPr="00917B51" w:rsidRDefault="000E11A6" w:rsidP="007F2B8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17B51"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 w14:paraId="53E18029" w14:textId="021A2073" w:rsidR="00954187" w:rsidRPr="00917B51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Наименование дисциплины ……………………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C55FE" w:rsidRPr="00917B51">
        <w:rPr>
          <w:rFonts w:ascii="Times New Roman" w:hAnsi="Times New Roman" w:cs="Times New Roman"/>
          <w:sz w:val="28"/>
          <w:szCs w:val="24"/>
        </w:rPr>
        <w:t>………………...</w:t>
      </w:r>
      <w:proofErr w:type="gramStart"/>
      <w:r w:rsidR="00E50C04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E50C04" w:rsidRPr="00917B51">
        <w:rPr>
          <w:rFonts w:ascii="Times New Roman" w:hAnsi="Times New Roman" w:cs="Times New Roman"/>
          <w:sz w:val="28"/>
          <w:szCs w:val="24"/>
        </w:rPr>
        <w:t>.</w:t>
      </w:r>
      <w:r w:rsidR="00972988" w:rsidRPr="00917B51">
        <w:rPr>
          <w:rFonts w:ascii="Times New Roman" w:hAnsi="Times New Roman" w:cs="Times New Roman"/>
          <w:sz w:val="28"/>
          <w:szCs w:val="24"/>
        </w:rPr>
        <w:t>3</w:t>
      </w:r>
    </w:p>
    <w:p w14:paraId="0CFE89D4" w14:textId="33DBE196" w:rsidR="00954187" w:rsidRPr="00917B51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773B6F" w:rsidRPr="00917B51">
        <w:rPr>
          <w:rFonts w:ascii="Times New Roman" w:hAnsi="Times New Roman" w:cs="Times New Roman"/>
          <w:sz w:val="28"/>
          <w:szCs w:val="24"/>
        </w:rPr>
        <w:t>.</w:t>
      </w:r>
      <w:r w:rsidR="00EC55FE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</w:t>
      </w:r>
      <w:r w:rsidR="00972988" w:rsidRPr="00917B51">
        <w:rPr>
          <w:rFonts w:ascii="Times New Roman" w:hAnsi="Times New Roman" w:cs="Times New Roman"/>
          <w:sz w:val="28"/>
          <w:szCs w:val="24"/>
        </w:rPr>
        <w:t>3</w:t>
      </w:r>
    </w:p>
    <w:p w14:paraId="1BFA30D5" w14:textId="1EC37719" w:rsidR="00954187" w:rsidRPr="00917B51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Место дисциплины в структуре образовательной программы </w:t>
      </w:r>
      <w:proofErr w:type="gramStart"/>
      <w:r w:rsidRPr="00917B51">
        <w:rPr>
          <w:rFonts w:ascii="Times New Roman" w:hAnsi="Times New Roman" w:cs="Times New Roman"/>
          <w:sz w:val="28"/>
          <w:szCs w:val="24"/>
        </w:rPr>
        <w:t>…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C55FE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..</w:t>
      </w:r>
      <w:r w:rsidR="00972988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6830124D" w14:textId="255A3F13" w:rsidR="00954187" w:rsidRPr="00917B51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Объем дисциплины </w:t>
      </w:r>
      <w:r w:rsidR="00FB2754" w:rsidRPr="00917B51">
        <w:rPr>
          <w:rFonts w:ascii="Times New Roman" w:hAnsi="Times New Roman" w:cs="Times New Roman"/>
          <w:sz w:val="28"/>
          <w:szCs w:val="24"/>
        </w:rPr>
        <w:t xml:space="preserve">(модуля) </w:t>
      </w:r>
      <w:r w:rsidRPr="00917B51">
        <w:rPr>
          <w:rFonts w:ascii="Times New Roman" w:hAnsi="Times New Roman" w:cs="Times New Roman"/>
          <w:sz w:val="28"/>
          <w:szCs w:val="24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E50C04" w:rsidRPr="00917B51">
        <w:rPr>
          <w:rFonts w:ascii="Times New Roman" w:hAnsi="Times New Roman" w:cs="Times New Roman"/>
          <w:sz w:val="28"/>
          <w:szCs w:val="24"/>
        </w:rPr>
        <w:t>......................</w:t>
      </w:r>
      <w:r w:rsidR="00EC55FE" w:rsidRPr="00917B51">
        <w:rPr>
          <w:rFonts w:ascii="Times New Roman" w:hAnsi="Times New Roman" w:cs="Times New Roman"/>
          <w:sz w:val="28"/>
          <w:szCs w:val="24"/>
        </w:rPr>
        <w:t>..................</w:t>
      </w:r>
      <w:r w:rsidR="00E50C04" w:rsidRPr="00917B51">
        <w:rPr>
          <w:rFonts w:ascii="Times New Roman" w:hAnsi="Times New Roman" w:cs="Times New Roman"/>
          <w:sz w:val="28"/>
          <w:szCs w:val="24"/>
        </w:rPr>
        <w:t>.......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</w:t>
      </w:r>
      <w:r w:rsidR="00972988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173AF349" w14:textId="7FE0BD7C" w:rsidR="00954187" w:rsidRPr="00917B51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Содержание дисциплины, структурированное по темам (разделам) дисциплины с указанием их объемов (в академических часах</w:t>
      </w:r>
      <w:r w:rsidR="00274667" w:rsidRPr="00917B51">
        <w:rPr>
          <w:rFonts w:ascii="Times New Roman" w:hAnsi="Times New Roman" w:cs="Times New Roman"/>
          <w:sz w:val="28"/>
          <w:szCs w:val="24"/>
        </w:rPr>
        <w:t>) и видов учебных занятий …</w:t>
      </w:r>
      <w:r w:rsidR="00EC55FE" w:rsidRPr="00917B51">
        <w:rPr>
          <w:rFonts w:ascii="Times New Roman" w:hAnsi="Times New Roman" w:cs="Times New Roman"/>
          <w:sz w:val="28"/>
          <w:szCs w:val="24"/>
        </w:rPr>
        <w:t>……………………………………………</w:t>
      </w:r>
      <w:proofErr w:type="gramStart"/>
      <w:r w:rsidR="00EC55FE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2A79B7" w:rsidRPr="00917B51">
        <w:rPr>
          <w:rFonts w:ascii="Times New Roman" w:hAnsi="Times New Roman" w:cs="Times New Roman"/>
          <w:sz w:val="28"/>
          <w:szCs w:val="24"/>
        </w:rPr>
        <w:t>……..</w:t>
      </w:r>
      <w:r w:rsidR="003E6F80">
        <w:rPr>
          <w:rFonts w:ascii="Times New Roman" w:hAnsi="Times New Roman" w:cs="Times New Roman"/>
          <w:sz w:val="28"/>
          <w:szCs w:val="24"/>
        </w:rPr>
        <w:t>5</w:t>
      </w:r>
    </w:p>
    <w:p w14:paraId="4B93ECCB" w14:textId="5070D630" w:rsidR="00954187" w:rsidRPr="00917B51" w:rsidRDefault="007F2B81" w:rsidP="0079714F">
      <w:pPr>
        <w:pStyle w:val="a8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7F6DB7" w:rsidRPr="00917B51">
        <w:rPr>
          <w:rFonts w:ascii="Times New Roman" w:hAnsi="Times New Roman" w:cs="Times New Roman"/>
          <w:sz w:val="28"/>
          <w:szCs w:val="24"/>
        </w:rPr>
        <w:t>Содержание</w:t>
      </w:r>
      <w:proofErr w:type="gramEnd"/>
      <w:r w:rsidR="007F6DB7" w:rsidRPr="00917B51">
        <w:rPr>
          <w:rFonts w:ascii="Times New Roman" w:hAnsi="Times New Roman" w:cs="Times New Roman"/>
          <w:sz w:val="28"/>
          <w:szCs w:val="24"/>
        </w:rPr>
        <w:t xml:space="preserve"> дисциплины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……………………………...</w:t>
      </w:r>
      <w:r w:rsidR="00BA29C4" w:rsidRPr="00917B51">
        <w:rPr>
          <w:rFonts w:ascii="Times New Roman" w:hAnsi="Times New Roman" w:cs="Times New Roman"/>
          <w:sz w:val="28"/>
          <w:szCs w:val="24"/>
        </w:rPr>
        <w:t>5</w:t>
      </w:r>
    </w:p>
    <w:p w14:paraId="04F00735" w14:textId="124D1E50" w:rsidR="00954187" w:rsidRPr="00917B51" w:rsidRDefault="007F2B81" w:rsidP="0079714F">
      <w:pPr>
        <w:pStyle w:val="a8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Уч</w:t>
      </w:r>
      <w:r w:rsidR="00CF229D" w:rsidRPr="00917B51">
        <w:rPr>
          <w:rFonts w:ascii="Times New Roman" w:hAnsi="Times New Roman" w:cs="Times New Roman"/>
          <w:sz w:val="28"/>
          <w:szCs w:val="24"/>
        </w:rPr>
        <w:t>ебно</w:t>
      </w:r>
      <w:proofErr w:type="gramEnd"/>
      <w:r w:rsidR="00CF229D" w:rsidRPr="00917B51">
        <w:rPr>
          <w:rFonts w:ascii="Times New Roman" w:hAnsi="Times New Roman" w:cs="Times New Roman"/>
          <w:sz w:val="28"/>
          <w:szCs w:val="24"/>
        </w:rPr>
        <w:t>-</w:t>
      </w:r>
      <w:r w:rsidR="007F6DB7" w:rsidRPr="00917B51">
        <w:rPr>
          <w:rFonts w:ascii="Times New Roman" w:hAnsi="Times New Roman" w:cs="Times New Roman"/>
          <w:sz w:val="28"/>
          <w:szCs w:val="24"/>
        </w:rPr>
        <w:t xml:space="preserve">тематический план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</w:t>
      </w:r>
      <w:r w:rsidR="00A237C7">
        <w:rPr>
          <w:rFonts w:ascii="Times New Roman" w:hAnsi="Times New Roman" w:cs="Times New Roman"/>
          <w:sz w:val="28"/>
          <w:szCs w:val="24"/>
        </w:rPr>
        <w:t>…6</w:t>
      </w:r>
    </w:p>
    <w:p w14:paraId="07513F78" w14:textId="7C56EDDD" w:rsidR="00954187" w:rsidRPr="00917B51" w:rsidRDefault="007F2B81" w:rsidP="0079714F">
      <w:pPr>
        <w:pStyle w:val="a8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Содержание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сем</w:t>
      </w:r>
      <w:r w:rsidR="007F6DB7" w:rsidRPr="00917B51">
        <w:rPr>
          <w:rFonts w:ascii="Times New Roman" w:hAnsi="Times New Roman" w:cs="Times New Roman"/>
          <w:sz w:val="28"/>
          <w:szCs w:val="24"/>
        </w:rPr>
        <w:t xml:space="preserve">инаров, практических занятий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……………….</w:t>
      </w:r>
      <w:r w:rsidR="00A237C7">
        <w:rPr>
          <w:rFonts w:ascii="Times New Roman" w:hAnsi="Times New Roman" w:cs="Times New Roman"/>
          <w:sz w:val="28"/>
          <w:szCs w:val="24"/>
        </w:rPr>
        <w:t>.7</w:t>
      </w:r>
    </w:p>
    <w:p w14:paraId="52FC8F72" w14:textId="0A6FDBEF" w:rsidR="00F967C2" w:rsidRPr="00917B51" w:rsidRDefault="00CF229D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учебно-</w:t>
      </w:r>
      <w:r w:rsidR="00954187" w:rsidRPr="00917B51">
        <w:rPr>
          <w:rFonts w:ascii="Times New Roman" w:hAnsi="Times New Roman" w:cs="Times New Roman"/>
          <w:sz w:val="28"/>
          <w:szCs w:val="24"/>
        </w:rPr>
        <w:t xml:space="preserve">методического обеспечения для самостоятельной работы обучающихся по дисциплине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r w:rsidR="00A237C7">
        <w:rPr>
          <w:rFonts w:ascii="Times New Roman" w:hAnsi="Times New Roman" w:cs="Times New Roman"/>
          <w:sz w:val="28"/>
          <w:szCs w:val="24"/>
        </w:rPr>
        <w:t>...</w:t>
      </w:r>
      <w:proofErr w:type="gramEnd"/>
      <w:r w:rsidR="00A237C7">
        <w:rPr>
          <w:rFonts w:ascii="Times New Roman" w:hAnsi="Times New Roman" w:cs="Times New Roman"/>
          <w:sz w:val="28"/>
          <w:szCs w:val="24"/>
        </w:rPr>
        <w:t>8</w:t>
      </w:r>
    </w:p>
    <w:p w14:paraId="3E17F2BD" w14:textId="3CB9C61A" w:rsidR="00954187" w:rsidRPr="00917B51" w:rsidRDefault="007F2B81" w:rsidP="0079714F">
      <w:pPr>
        <w:pStyle w:val="a8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Перечень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вопросов, отводимых на самостоятельное освоение дисциплины, формы внеаудиторной </w:t>
      </w:r>
      <w:r w:rsidR="00F967C2" w:rsidRPr="00917B51">
        <w:rPr>
          <w:rFonts w:ascii="Times New Roman" w:hAnsi="Times New Roman" w:cs="Times New Roman"/>
          <w:sz w:val="28"/>
          <w:szCs w:val="24"/>
        </w:rPr>
        <w:t>самостоятельной работы…………………………</w:t>
      </w:r>
      <w:r w:rsidR="00954187" w:rsidRPr="00917B51">
        <w:rPr>
          <w:rFonts w:ascii="Times New Roman" w:hAnsi="Times New Roman" w:cs="Times New Roman"/>
          <w:sz w:val="28"/>
          <w:szCs w:val="24"/>
        </w:rPr>
        <w:t>...</w:t>
      </w:r>
      <w:r w:rsidR="008B4263" w:rsidRPr="00917B51">
        <w:rPr>
          <w:rFonts w:ascii="Times New Roman" w:hAnsi="Times New Roman" w:cs="Times New Roman"/>
          <w:sz w:val="28"/>
          <w:szCs w:val="24"/>
        </w:rPr>
        <w:t>.............................</w:t>
      </w:r>
      <w:r w:rsidR="002A79B7" w:rsidRPr="00917B51">
        <w:rPr>
          <w:rFonts w:ascii="Times New Roman" w:hAnsi="Times New Roman" w:cs="Times New Roman"/>
          <w:sz w:val="28"/>
          <w:szCs w:val="24"/>
        </w:rPr>
        <w:t>........................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.....</w:t>
      </w:r>
      <w:r w:rsidR="00A237C7">
        <w:rPr>
          <w:rFonts w:ascii="Times New Roman" w:hAnsi="Times New Roman" w:cs="Times New Roman"/>
          <w:sz w:val="28"/>
          <w:szCs w:val="24"/>
        </w:rPr>
        <w:t>..8</w:t>
      </w:r>
    </w:p>
    <w:p w14:paraId="37C80CD6" w14:textId="48A499A1" w:rsidR="00954187" w:rsidRPr="00917B51" w:rsidRDefault="007F2B81" w:rsidP="0079714F">
      <w:pPr>
        <w:pStyle w:val="a8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Перечень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вопросов, заданий, тем для подготовки к текущему контролю ……</w:t>
      </w:r>
      <w:r w:rsidR="00F967C2" w:rsidRPr="00917B51">
        <w:rPr>
          <w:rFonts w:ascii="Times New Roman" w:hAnsi="Times New Roman" w:cs="Times New Roman"/>
          <w:sz w:val="28"/>
          <w:szCs w:val="24"/>
        </w:rPr>
        <w:t>…………………</w:t>
      </w:r>
      <w:r w:rsidR="00954187" w:rsidRPr="00917B51">
        <w:rPr>
          <w:rFonts w:ascii="Times New Roman" w:hAnsi="Times New Roman" w:cs="Times New Roman"/>
          <w:sz w:val="28"/>
          <w:szCs w:val="24"/>
        </w:rPr>
        <w:t>…</w:t>
      </w:r>
      <w:r w:rsidR="008B4263" w:rsidRPr="00917B51">
        <w:rPr>
          <w:rFonts w:ascii="Times New Roman" w:hAnsi="Times New Roman" w:cs="Times New Roman"/>
          <w:sz w:val="28"/>
          <w:szCs w:val="24"/>
        </w:rPr>
        <w:t>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r w:rsidR="00A237C7">
        <w:rPr>
          <w:rFonts w:ascii="Times New Roman" w:hAnsi="Times New Roman" w:cs="Times New Roman"/>
          <w:sz w:val="28"/>
          <w:szCs w:val="24"/>
        </w:rPr>
        <w:t>..9</w:t>
      </w:r>
    </w:p>
    <w:p w14:paraId="10A12EDC" w14:textId="2AAFD66C" w:rsidR="00954187" w:rsidRPr="008021CE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Фонд оценочных средств для проведения промежуточной аттестации обучающихся по дисциплине </w:t>
      </w:r>
      <w:r w:rsidR="001C3028" w:rsidRPr="00917B51">
        <w:rPr>
          <w:rFonts w:ascii="Times New Roman" w:hAnsi="Times New Roman" w:cs="Times New Roman"/>
          <w:sz w:val="28"/>
          <w:szCs w:val="24"/>
        </w:rPr>
        <w:t>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r w:rsidR="00773B6F" w:rsidRPr="008021CE">
        <w:rPr>
          <w:rFonts w:ascii="Times New Roman" w:hAnsi="Times New Roman" w:cs="Times New Roman"/>
          <w:sz w:val="28"/>
          <w:szCs w:val="24"/>
        </w:rPr>
        <w:t>1</w:t>
      </w:r>
      <w:r w:rsidR="008021CE" w:rsidRPr="008021CE">
        <w:rPr>
          <w:rFonts w:ascii="Times New Roman" w:hAnsi="Times New Roman" w:cs="Times New Roman"/>
          <w:sz w:val="28"/>
          <w:szCs w:val="24"/>
        </w:rPr>
        <w:t>3</w:t>
      </w:r>
    </w:p>
    <w:p w14:paraId="128F5B7B" w14:textId="386AEE2E" w:rsidR="00954187" w:rsidRPr="008021CE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021CE">
        <w:rPr>
          <w:rFonts w:ascii="Times New Roman" w:hAnsi="Times New Roman" w:cs="Times New Roman"/>
          <w:sz w:val="28"/>
          <w:szCs w:val="24"/>
        </w:rPr>
        <w:t xml:space="preserve">Перечень основной и дополнительной учебной литературы, необходимой для освоения дисциплины </w:t>
      </w:r>
      <w:r w:rsidR="008B4263" w:rsidRPr="008021CE">
        <w:rPr>
          <w:rFonts w:ascii="Times New Roman" w:hAnsi="Times New Roman" w:cs="Times New Roman"/>
          <w:sz w:val="28"/>
          <w:szCs w:val="24"/>
        </w:rPr>
        <w:t>……………</w:t>
      </w:r>
      <w:r w:rsidR="002A79B7" w:rsidRPr="008021CE">
        <w:rPr>
          <w:rFonts w:ascii="Times New Roman" w:hAnsi="Times New Roman" w:cs="Times New Roman"/>
          <w:sz w:val="28"/>
          <w:szCs w:val="24"/>
        </w:rPr>
        <w:t>……………</w:t>
      </w:r>
      <w:proofErr w:type="gramStart"/>
      <w:r w:rsidR="002A79B7" w:rsidRPr="008021CE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8021CE" w:rsidRPr="008021CE">
        <w:rPr>
          <w:rFonts w:ascii="Times New Roman" w:hAnsi="Times New Roman" w:cs="Times New Roman"/>
          <w:sz w:val="28"/>
          <w:szCs w:val="24"/>
        </w:rPr>
        <w:t>18</w:t>
      </w:r>
    </w:p>
    <w:p w14:paraId="20B541F2" w14:textId="024396A6" w:rsidR="00954187" w:rsidRPr="00917B51" w:rsidRDefault="00FB2754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ресурсов информационно-</w:t>
      </w:r>
      <w:r w:rsidR="00954187" w:rsidRPr="00917B51">
        <w:rPr>
          <w:rFonts w:ascii="Times New Roman" w:hAnsi="Times New Roman" w:cs="Times New Roman"/>
          <w:sz w:val="28"/>
          <w:szCs w:val="24"/>
        </w:rPr>
        <w:t xml:space="preserve">телекоммуникационной сети «Интернет», необходимых для освоения дисциплины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</w:t>
      </w:r>
      <w:r w:rsidR="008B4263" w:rsidRPr="00917B51">
        <w:rPr>
          <w:rFonts w:ascii="Times New Roman" w:hAnsi="Times New Roman" w:cs="Times New Roman"/>
          <w:sz w:val="28"/>
          <w:szCs w:val="24"/>
        </w:rPr>
        <w:t>….</w:t>
      </w:r>
      <w:proofErr w:type="gramEnd"/>
      <w:r w:rsidR="00E2475A" w:rsidRPr="00917B51">
        <w:rPr>
          <w:rFonts w:ascii="Times New Roman" w:hAnsi="Times New Roman" w:cs="Times New Roman"/>
          <w:sz w:val="28"/>
          <w:szCs w:val="24"/>
        </w:rPr>
        <w:t>.</w:t>
      </w:r>
      <w:r w:rsidR="00274667" w:rsidRPr="008021CE">
        <w:rPr>
          <w:rFonts w:ascii="Times New Roman" w:hAnsi="Times New Roman" w:cs="Times New Roman"/>
          <w:sz w:val="28"/>
          <w:szCs w:val="24"/>
        </w:rPr>
        <w:t>2</w:t>
      </w:r>
      <w:r w:rsidR="008021CE" w:rsidRPr="008021CE">
        <w:rPr>
          <w:rFonts w:ascii="Times New Roman" w:hAnsi="Times New Roman" w:cs="Times New Roman"/>
          <w:sz w:val="28"/>
          <w:szCs w:val="24"/>
        </w:rPr>
        <w:t>0</w:t>
      </w:r>
    </w:p>
    <w:p w14:paraId="64AFA698" w14:textId="49C43483" w:rsidR="0077099D" w:rsidRPr="00917B51" w:rsidRDefault="0077099D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Методические указания для обу</w:t>
      </w:r>
      <w:r w:rsidR="001C3028" w:rsidRPr="00917B51">
        <w:rPr>
          <w:rFonts w:ascii="Times New Roman" w:hAnsi="Times New Roman" w:cs="Times New Roman"/>
          <w:sz w:val="28"/>
          <w:szCs w:val="24"/>
        </w:rPr>
        <w:t>чающихся по освоению дисциплины………………………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773B6F" w:rsidRPr="008021CE">
        <w:rPr>
          <w:rFonts w:ascii="Times New Roman" w:hAnsi="Times New Roman" w:cs="Times New Roman"/>
          <w:sz w:val="28"/>
          <w:szCs w:val="24"/>
        </w:rPr>
        <w:t>2</w:t>
      </w:r>
      <w:r w:rsidR="008021CE" w:rsidRPr="008021CE">
        <w:rPr>
          <w:rFonts w:ascii="Times New Roman" w:hAnsi="Times New Roman" w:cs="Times New Roman"/>
          <w:sz w:val="28"/>
          <w:szCs w:val="24"/>
        </w:rPr>
        <w:t>0</w:t>
      </w:r>
    </w:p>
    <w:p w14:paraId="41971293" w14:textId="539C9F53" w:rsidR="0077099D" w:rsidRPr="008021CE" w:rsidRDefault="00954187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</w:r>
      <w:r w:rsidR="00345F4F" w:rsidRPr="00917B51">
        <w:rPr>
          <w:rFonts w:ascii="Times New Roman" w:hAnsi="Times New Roman" w:cs="Times New Roman"/>
          <w:sz w:val="28"/>
          <w:szCs w:val="24"/>
        </w:rPr>
        <w:t>формационных справочных систем</w:t>
      </w:r>
      <w:r w:rsidRPr="00917B51">
        <w:rPr>
          <w:rFonts w:ascii="Times New Roman" w:hAnsi="Times New Roman" w:cs="Times New Roman"/>
          <w:sz w:val="28"/>
          <w:szCs w:val="24"/>
        </w:rPr>
        <w:t>................</w:t>
      </w:r>
      <w:r w:rsidR="00345F4F" w:rsidRPr="00917B51">
        <w:rPr>
          <w:rFonts w:ascii="Times New Roman" w:hAnsi="Times New Roman" w:cs="Times New Roman"/>
          <w:sz w:val="28"/>
          <w:szCs w:val="24"/>
        </w:rPr>
        <w:t>......</w:t>
      </w:r>
      <w:r w:rsidR="002A79B7" w:rsidRPr="00917B51">
        <w:rPr>
          <w:rFonts w:ascii="Times New Roman" w:hAnsi="Times New Roman" w:cs="Times New Roman"/>
          <w:sz w:val="28"/>
          <w:szCs w:val="24"/>
        </w:rPr>
        <w:t>.......................................................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........</w:t>
      </w:r>
      <w:r w:rsidR="00773B6F" w:rsidRPr="00917B51">
        <w:rPr>
          <w:rFonts w:ascii="Times New Roman" w:hAnsi="Times New Roman" w:cs="Times New Roman"/>
          <w:sz w:val="28"/>
          <w:szCs w:val="24"/>
        </w:rPr>
        <w:t>.</w:t>
      </w:r>
      <w:r w:rsidR="00773B6F" w:rsidRPr="008021CE">
        <w:rPr>
          <w:rFonts w:ascii="Times New Roman" w:hAnsi="Times New Roman" w:cs="Times New Roman"/>
          <w:sz w:val="28"/>
          <w:szCs w:val="24"/>
        </w:rPr>
        <w:t>2</w:t>
      </w:r>
      <w:r w:rsidR="008021CE">
        <w:rPr>
          <w:rFonts w:ascii="Times New Roman" w:hAnsi="Times New Roman" w:cs="Times New Roman"/>
          <w:sz w:val="28"/>
          <w:szCs w:val="24"/>
        </w:rPr>
        <w:t>2</w:t>
      </w:r>
    </w:p>
    <w:p w14:paraId="5BB066D2" w14:textId="14BBF918" w:rsidR="0077099D" w:rsidRPr="008021CE" w:rsidRDefault="00FB2754" w:rsidP="0079714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021CE">
        <w:rPr>
          <w:rFonts w:ascii="Times New Roman" w:hAnsi="Times New Roman" w:cs="Times New Roman"/>
          <w:sz w:val="28"/>
          <w:szCs w:val="24"/>
        </w:rPr>
        <w:t>Описание материально-</w:t>
      </w:r>
      <w:r w:rsidR="0077099D" w:rsidRPr="008021CE">
        <w:rPr>
          <w:rFonts w:ascii="Times New Roman" w:hAnsi="Times New Roman" w:cs="Times New Roman"/>
          <w:sz w:val="28"/>
          <w:szCs w:val="24"/>
        </w:rPr>
        <w:t xml:space="preserve">технической базы, необходимой для осуществления образовательного процесса по дисциплине </w:t>
      </w:r>
      <w:r w:rsidR="008B4263" w:rsidRPr="008021CE">
        <w:rPr>
          <w:rFonts w:ascii="Times New Roman" w:hAnsi="Times New Roman" w:cs="Times New Roman"/>
          <w:sz w:val="28"/>
          <w:szCs w:val="24"/>
        </w:rPr>
        <w:t>……</w:t>
      </w:r>
      <w:proofErr w:type="gramStart"/>
      <w:r w:rsidR="008B4263" w:rsidRPr="008021CE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2A79B7" w:rsidRPr="008021CE">
        <w:rPr>
          <w:rFonts w:ascii="Times New Roman" w:hAnsi="Times New Roman" w:cs="Times New Roman"/>
          <w:sz w:val="28"/>
          <w:szCs w:val="24"/>
        </w:rPr>
        <w:t>.</w:t>
      </w:r>
      <w:r w:rsidR="00773B6F" w:rsidRPr="008021CE">
        <w:rPr>
          <w:rFonts w:ascii="Times New Roman" w:hAnsi="Times New Roman" w:cs="Times New Roman"/>
          <w:sz w:val="28"/>
          <w:szCs w:val="24"/>
        </w:rPr>
        <w:t>2</w:t>
      </w:r>
      <w:r w:rsidR="008021CE">
        <w:rPr>
          <w:rFonts w:ascii="Times New Roman" w:hAnsi="Times New Roman" w:cs="Times New Roman"/>
          <w:sz w:val="28"/>
          <w:szCs w:val="24"/>
        </w:rPr>
        <w:t>2</w:t>
      </w:r>
    </w:p>
    <w:p w14:paraId="618D1F01" w14:textId="2CEDB7BE" w:rsidR="001148D3" w:rsidRPr="00917B51" w:rsidRDefault="001148D3">
      <w:r w:rsidRPr="00917B51">
        <w:br w:type="page"/>
      </w:r>
    </w:p>
    <w:p w14:paraId="7DEB47D8" w14:textId="77777777" w:rsidR="00B83FF5" w:rsidRPr="00917B51" w:rsidRDefault="00B83FF5" w:rsidP="00C02E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</w:p>
    <w:p w14:paraId="739945F4" w14:textId="3F4C7D18" w:rsidR="00E01800" w:rsidRPr="00917B51" w:rsidRDefault="005407BE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EE"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</w:t>
      </w:r>
    </w:p>
    <w:p w14:paraId="389D9830" w14:textId="77777777" w:rsidR="00B83FF5" w:rsidRPr="00917B51" w:rsidRDefault="00B83FF5" w:rsidP="00E018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70897" w:rsidRPr="00917B51">
        <w:rPr>
          <w:rFonts w:ascii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2551"/>
        <w:gridCol w:w="4820"/>
      </w:tblGrid>
      <w:tr w:rsidR="00917B51" w:rsidRPr="00917B51" w14:paraId="0D823083" w14:textId="684E6236" w:rsidTr="00774BD0">
        <w:tc>
          <w:tcPr>
            <w:tcW w:w="1276" w:type="dxa"/>
          </w:tcPr>
          <w:p w14:paraId="3527B300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ind w:right="-11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46918175"/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4F0ACB8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ind w:right="-114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14:paraId="6C300E81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0AA957BD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компетенции </w:t>
            </w:r>
          </w:p>
        </w:tc>
        <w:tc>
          <w:tcPr>
            <w:tcW w:w="2551" w:type="dxa"/>
          </w:tcPr>
          <w:p w14:paraId="1D979E4B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ind w:right="-11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Индикаторы </w:t>
            </w:r>
          </w:p>
          <w:p w14:paraId="5CA0524D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ind w:right="-115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  компетенции</w:t>
            </w:r>
          </w:p>
        </w:tc>
        <w:tc>
          <w:tcPr>
            <w:tcW w:w="4820" w:type="dxa"/>
          </w:tcPr>
          <w:p w14:paraId="221AA10A" w14:textId="25ACE0CB" w:rsidR="00E01800" w:rsidRPr="00917B51" w:rsidRDefault="00E01800" w:rsidP="00E01800">
            <w:pPr>
              <w:widowControl w:val="0"/>
              <w:tabs>
                <w:tab w:val="left" w:pos="540"/>
              </w:tabs>
              <w:ind w:right="17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7B51" w:rsidRPr="00917B51" w14:paraId="3595B958" w14:textId="72A0B3ED" w:rsidTr="00774BD0">
        <w:tc>
          <w:tcPr>
            <w:tcW w:w="1276" w:type="dxa"/>
            <w:vMerge w:val="restart"/>
          </w:tcPr>
          <w:p w14:paraId="05FC2F36" w14:textId="4E46DAA6" w:rsidR="00E01800" w:rsidRPr="00917B51" w:rsidRDefault="005407BE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9506665"/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14:paraId="1D2C44A8" w14:textId="6FAAC95F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652A092" w14:textId="21FB5677" w:rsidR="00E01800" w:rsidRPr="00917B51" w:rsidRDefault="00E01800" w:rsidP="006248B1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5407BE">
              <w:rPr>
                <w:rFonts w:ascii="Times New Roman" w:hAnsi="Times New Roman" w:cs="Times New Roman"/>
                <w:sz w:val="24"/>
                <w:szCs w:val="24"/>
              </w:rPr>
              <w:t>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</w:tc>
        <w:tc>
          <w:tcPr>
            <w:tcW w:w="2551" w:type="dxa"/>
          </w:tcPr>
          <w:p w14:paraId="6AE6DC13" w14:textId="177D904B" w:rsidR="00E01800" w:rsidRPr="00917B51" w:rsidRDefault="006248B1" w:rsidP="002210C4">
            <w:pPr>
              <w:pStyle w:val="a8"/>
              <w:widowControl w:val="0"/>
              <w:ind w:left="36"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1.Анализирует налоговое законодательство, в том числе, на предмет выявления несоответствия с актуальной экономической ситуацией и разработки рекомендаций по его совершенствованию</w:t>
            </w:r>
          </w:p>
        </w:tc>
        <w:tc>
          <w:tcPr>
            <w:tcW w:w="4820" w:type="dxa"/>
          </w:tcPr>
          <w:p w14:paraId="7E3DF04A" w14:textId="4AFC425C" w:rsidR="00D73207" w:rsidRPr="00D73207" w:rsidRDefault="00E01800" w:rsidP="00E0180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320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73207" w:rsidRPr="00D73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3207" w:rsidRPr="00D7320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финансовую,</w:t>
            </w:r>
            <w:r w:rsidR="00D73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налоговую и таможенно-тарифную политику Российской Федерации; международные акты, пред</w:t>
            </w:r>
            <w:r w:rsidR="00A8397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определяющие</w:t>
            </w:r>
            <w:r w:rsidR="00D732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осуществление конвергенции права в налоговом законодательстве; национальное налоговое законодательство</w:t>
            </w:r>
            <w:r w:rsidR="00A839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зарубежных стран</w:t>
            </w:r>
            <w:r w:rsidR="00D73207">
              <w:rPr>
                <w:rFonts w:ascii="Times New Roman" w:hAnsi="Times New Roman" w:cs="Times New Roman"/>
                <w:bCs/>
                <w:sz w:val="24"/>
                <w:szCs w:val="24"/>
              </w:rPr>
              <w:t>, подзаконные нормативные правовые акты, предусматривающие реализацию конвергенции на национальном уровне</w:t>
            </w:r>
          </w:p>
          <w:p w14:paraId="1A238D40" w14:textId="7DD8FFDF" w:rsidR="00E01800" w:rsidRPr="00F76EAD" w:rsidRDefault="00E01800" w:rsidP="00A8397D">
            <w:pPr>
              <w:pStyle w:val="a8"/>
              <w:widowControl w:val="0"/>
              <w:tabs>
                <w:tab w:val="left" w:pos="540"/>
              </w:tabs>
              <w:ind w:left="28" w:right="-11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320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8D2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D2CDF" w:rsidRPr="008D2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="008D2CDF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акты, налоговое законодательство зарубежных стран, законодательство о налогах и сборах Российской Федерации; формулировать выводы относительно соответствия международных актов и действующего налогового законодательства зарубежных стран на актуальность экономической ситуации; разрабатывать рекомендации</w:t>
            </w:r>
            <w:r w:rsidR="00A8397D">
              <w:rPr>
                <w:rFonts w:ascii="Times New Roman" w:hAnsi="Times New Roman" w:cs="Times New Roman"/>
                <w:bCs/>
                <w:sz w:val="24"/>
                <w:szCs w:val="24"/>
              </w:rPr>
              <w:t>, направленные на</w:t>
            </w:r>
            <w:r w:rsidR="008D2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8397D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</w:t>
            </w:r>
            <w:r w:rsidR="008D2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международных актов и национального налогового законодательства зарубежных стран</w:t>
            </w:r>
            <w:r w:rsidR="00A839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законодательство Российской Федерации о налогах и сборах</w:t>
            </w:r>
          </w:p>
        </w:tc>
      </w:tr>
      <w:tr w:rsidR="00917B51" w:rsidRPr="00917B51" w14:paraId="41B5942E" w14:textId="60EE975B" w:rsidTr="00774BD0">
        <w:tc>
          <w:tcPr>
            <w:tcW w:w="1276" w:type="dxa"/>
            <w:vMerge/>
          </w:tcPr>
          <w:p w14:paraId="7F62FFA1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3F5CD0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C87ECE" w14:textId="66F697F8" w:rsidR="00E01800" w:rsidRPr="002210C4" w:rsidRDefault="006248B1" w:rsidP="006248B1">
            <w:pPr>
              <w:widowControl w:val="0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2.Выявляется,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 </w:t>
            </w:r>
          </w:p>
        </w:tc>
        <w:tc>
          <w:tcPr>
            <w:tcW w:w="4820" w:type="dxa"/>
          </w:tcPr>
          <w:p w14:paraId="709AD5AF" w14:textId="2A496139" w:rsidR="00A36892" w:rsidRPr="00A36892" w:rsidRDefault="00E01800" w:rsidP="00A368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3B4ADA">
              <w:rPr>
                <w:rFonts w:ascii="Times New Roman" w:hAnsi="Times New Roman" w:cs="Times New Roman"/>
                <w:sz w:val="24"/>
                <w:szCs w:val="24"/>
              </w:rPr>
              <w:t>правоприменительную практику</w:t>
            </w:r>
            <w:r w:rsidR="00B36401">
              <w:rPr>
                <w:rFonts w:ascii="Times New Roman" w:hAnsi="Times New Roman" w:cs="Times New Roman"/>
                <w:sz w:val="24"/>
                <w:szCs w:val="24"/>
              </w:rPr>
              <w:t>, способы и средства идентификации проблематики при реализаци</w:t>
            </w:r>
            <w:r w:rsidR="002E4FE6">
              <w:rPr>
                <w:rFonts w:ascii="Times New Roman" w:hAnsi="Times New Roman" w:cs="Times New Roman"/>
                <w:sz w:val="24"/>
                <w:szCs w:val="24"/>
              </w:rPr>
              <w:t>и конвергенции права в налоговом</w:t>
            </w:r>
            <w:r w:rsidR="00B3640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</w:t>
            </w:r>
            <w:r w:rsidR="002E4FE6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  <w:p w14:paraId="3C31665C" w14:textId="060FF573" w:rsidR="00E01800" w:rsidRPr="000633DD" w:rsidRDefault="00E01800" w:rsidP="00A3689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6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B3640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B36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6401" w:rsidRPr="00B36401">
              <w:rPr>
                <w:rFonts w:ascii="Times New Roman" w:hAnsi="Times New Roman" w:cs="Times New Roman"/>
                <w:sz w:val="24"/>
                <w:szCs w:val="24"/>
              </w:rPr>
              <w:t>выявлять, обосновывать и оценивать</w:t>
            </w:r>
            <w:r w:rsidR="009D0E42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риски, возникающие</w:t>
            </w:r>
            <w:r w:rsidR="00146E3D">
              <w:rPr>
                <w:rFonts w:ascii="Times New Roman" w:hAnsi="Times New Roman" w:cs="Times New Roman"/>
                <w:sz w:val="24"/>
                <w:szCs w:val="24"/>
              </w:rPr>
              <w:t xml:space="preserve"> при реализации теоретических аспектов </w:t>
            </w:r>
            <w:r w:rsidR="00614127">
              <w:rPr>
                <w:rFonts w:ascii="Times New Roman" w:hAnsi="Times New Roman" w:cs="Times New Roman"/>
                <w:sz w:val="24"/>
                <w:szCs w:val="24"/>
              </w:rPr>
              <w:t>в практической ситуации</w:t>
            </w:r>
            <w:r w:rsidR="000633DD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конвергенции</w:t>
            </w:r>
            <w:r w:rsidR="00F128DA">
              <w:rPr>
                <w:rFonts w:ascii="Times New Roman" w:hAnsi="Times New Roman" w:cs="Times New Roman"/>
                <w:sz w:val="24"/>
                <w:szCs w:val="24"/>
              </w:rPr>
              <w:t xml:space="preserve"> права в налоговом законодательстве</w:t>
            </w:r>
          </w:p>
        </w:tc>
      </w:tr>
      <w:tr w:rsidR="00917B51" w:rsidRPr="00917B51" w14:paraId="754A21BA" w14:textId="0D03ADE1" w:rsidTr="00774BD0">
        <w:trPr>
          <w:trHeight w:val="1691"/>
        </w:trPr>
        <w:tc>
          <w:tcPr>
            <w:tcW w:w="1276" w:type="dxa"/>
            <w:vMerge/>
          </w:tcPr>
          <w:p w14:paraId="1DE9C7EA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CA7292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E3CD5D" w14:textId="776F4D35" w:rsidR="00E01800" w:rsidRPr="002210C4" w:rsidRDefault="006248B1" w:rsidP="002210C4">
            <w:pPr>
              <w:widowControl w:val="0"/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основы </w:t>
            </w:r>
            <w:r w:rsidR="008E502D">
              <w:rPr>
                <w:rFonts w:ascii="Times New Roman" w:hAnsi="Times New Roman" w:cs="Times New Roman"/>
                <w:sz w:val="24"/>
                <w:szCs w:val="24"/>
              </w:rPr>
              <w:t>арбитража и судебной системы, практики рассмотрения споров и вопросов налогового законодательства в арбитражных судах и налоговых органов,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4820" w:type="dxa"/>
          </w:tcPr>
          <w:p w14:paraId="5749E658" w14:textId="71F31F56" w:rsidR="00E01800" w:rsidRPr="009A7463" w:rsidRDefault="00E01800" w:rsidP="00E0180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9A7463" w:rsidRPr="009A746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способы</w:t>
            </w:r>
            <w:r w:rsidR="001A65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оспаривания актов налоговых органов, действий бездействий должностных лиц налоговых органов по законодательству Российской Федерации и зарубежных стран</w:t>
            </w:r>
          </w:p>
          <w:p w14:paraId="424705CE" w14:textId="498A9852" w:rsidR="002C5FF4" w:rsidRPr="00CA6E2A" w:rsidRDefault="00122E93" w:rsidP="002C5FF4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65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</w:t>
            </w:r>
            <w:r w:rsidR="00E01800" w:rsidRPr="001A65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меть</w:t>
            </w:r>
            <w:r w:rsidR="007E03D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  <w:r w:rsidR="004E26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подготавливать процессуальные документы, направленные на</w:t>
            </w:r>
            <w:r w:rsidR="002C5F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оспаривание актов налоговых органов и действий (бездействий) должностных лиц налоговых органов в досудебном и судебном порядке по законодательству Российской Федерации и зарубежных стран</w:t>
            </w:r>
          </w:p>
          <w:p w14:paraId="61325B84" w14:textId="51BA8DAB" w:rsidR="004E26A5" w:rsidRPr="00CA6E2A" w:rsidRDefault="004E26A5" w:rsidP="004E26A5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</w:tc>
      </w:tr>
      <w:bookmarkEnd w:id="1"/>
      <w:bookmarkEnd w:id="2"/>
    </w:tbl>
    <w:p w14:paraId="3ABCD98D" w14:textId="79F2BF0D" w:rsidR="0097750C" w:rsidRPr="00C61153" w:rsidRDefault="0097750C" w:rsidP="00167AA8">
      <w:pPr>
        <w:rPr>
          <w:sz w:val="28"/>
          <w:szCs w:val="28"/>
        </w:rPr>
      </w:pPr>
    </w:p>
    <w:p w14:paraId="4CEE1F1B" w14:textId="77777777" w:rsidR="00E11743" w:rsidRPr="00917B51" w:rsidRDefault="00E11743" w:rsidP="00E11743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44F2FD9B" w14:textId="18EC3E92" w:rsidR="00AF0509" w:rsidRPr="00A83E30" w:rsidRDefault="00AF0509" w:rsidP="003E6F80">
      <w:pPr>
        <w:spacing w:line="360" w:lineRule="auto"/>
        <w:ind w:left="-70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Дисциплина «</w:t>
      </w:r>
      <w:r w:rsidR="005407BE" w:rsidRPr="006C6DEE"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</w:t>
      </w:r>
      <w:r w:rsidRPr="00917B51">
        <w:rPr>
          <w:rFonts w:ascii="Times New Roman" w:hAnsi="Times New Roman" w:cs="Times New Roman"/>
          <w:bCs/>
          <w:sz w:val="28"/>
          <w:szCs w:val="28"/>
        </w:rPr>
        <w:t xml:space="preserve">» входит в модуль дисциплин по выбору, углубляющих освоение программы магистратуры образовательной программы по направлению подготовки </w:t>
      </w:r>
      <w:r w:rsidR="00D073DC">
        <w:rPr>
          <w:rFonts w:ascii="Times New Roman" w:hAnsi="Times New Roman" w:cs="Times New Roman"/>
          <w:bCs/>
          <w:sz w:val="28"/>
          <w:szCs w:val="28"/>
        </w:rPr>
        <w:t>38</w:t>
      </w:r>
      <w:r w:rsidRPr="00917B51">
        <w:rPr>
          <w:rFonts w:ascii="Times New Roman" w:hAnsi="Times New Roman" w:cs="Times New Roman"/>
          <w:bCs/>
          <w:sz w:val="28"/>
          <w:szCs w:val="28"/>
        </w:rPr>
        <w:t>.04.0</w:t>
      </w:r>
      <w:r w:rsidR="00D073DC">
        <w:rPr>
          <w:rFonts w:ascii="Times New Roman" w:hAnsi="Times New Roman" w:cs="Times New Roman"/>
          <w:bCs/>
          <w:sz w:val="28"/>
          <w:szCs w:val="28"/>
        </w:rPr>
        <w:t>1</w:t>
      </w:r>
      <w:r w:rsidRPr="00917B5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073DC">
        <w:rPr>
          <w:rFonts w:ascii="Times New Roman" w:hAnsi="Times New Roman" w:cs="Times New Roman"/>
          <w:bCs/>
          <w:sz w:val="28"/>
          <w:szCs w:val="28"/>
        </w:rPr>
        <w:t>Экономика</w:t>
      </w:r>
      <w:r w:rsidRPr="00917B51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Pr="00A83E30">
        <w:rPr>
          <w:rFonts w:ascii="Times New Roman" w:hAnsi="Times New Roman" w:cs="Times New Roman"/>
          <w:bCs/>
          <w:sz w:val="28"/>
          <w:szCs w:val="28"/>
        </w:rPr>
        <w:t xml:space="preserve">направленность </w:t>
      </w:r>
      <w:r w:rsidR="003E6F80" w:rsidRPr="00A83E30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Pr="00A83E3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073DC" w:rsidRPr="00A83E30">
        <w:rPr>
          <w:rFonts w:ascii="Times New Roman" w:eastAsia="Calibri" w:hAnsi="Times New Roman" w:cs="Times New Roman"/>
          <w:sz w:val="28"/>
          <w:szCs w:val="28"/>
        </w:rPr>
        <w:t>Налоги. Бухгалтерский учет. Налоговый консалтинг</w:t>
      </w:r>
      <w:r w:rsidRPr="00A83E30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2D0B2E36" w14:textId="77777777" w:rsidR="003E6F80" w:rsidRDefault="003E6F80" w:rsidP="00E0180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419"/>
        <w:tblW w:w="5534" w:type="pct"/>
        <w:tblLayout w:type="fixed"/>
        <w:tblLook w:val="0000" w:firstRow="0" w:lastRow="0" w:firstColumn="0" w:lastColumn="0" w:noHBand="0" w:noVBand="0"/>
      </w:tblPr>
      <w:tblGrid>
        <w:gridCol w:w="4957"/>
        <w:gridCol w:w="2551"/>
        <w:gridCol w:w="2835"/>
      </w:tblGrid>
      <w:tr w:rsidR="00D640F5" w:rsidRPr="00A83E30" w14:paraId="2351C790" w14:textId="77777777" w:rsidTr="00D640F5">
        <w:trPr>
          <w:trHeight w:val="624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4F20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lang w:val="ru-RU"/>
              </w:rPr>
              <w:t>Вид учебной работы   по дисциплине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705E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lang w:val="ru-RU"/>
              </w:rPr>
              <w:t>Всего</w:t>
            </w:r>
          </w:p>
          <w:p w14:paraId="12C095A7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lang w:val="ru-RU"/>
              </w:rPr>
              <w:t>(в з/е и часах)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D06F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lang w:val="ru-RU"/>
              </w:rPr>
              <w:t>Модуль 5</w:t>
            </w:r>
          </w:p>
          <w:p w14:paraId="21FDDE9C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</w:pPr>
            <w:r w:rsidRPr="00A83E30">
              <w:rPr>
                <w:b/>
              </w:rPr>
              <w:t xml:space="preserve">(в </w:t>
            </w:r>
            <w:r w:rsidRPr="00A83E30">
              <w:rPr>
                <w:b/>
                <w:lang w:val="ru-RU"/>
              </w:rPr>
              <w:t>часах</w:t>
            </w:r>
            <w:r w:rsidRPr="00A83E30">
              <w:rPr>
                <w:b/>
              </w:rPr>
              <w:t>)</w:t>
            </w:r>
          </w:p>
        </w:tc>
      </w:tr>
      <w:tr w:rsidR="00D640F5" w:rsidRPr="00A83E30" w14:paraId="1C6B3FE6" w14:textId="77777777" w:rsidTr="00D640F5">
        <w:trPr>
          <w:trHeight w:val="349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A9D5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i/>
                <w:iCs/>
                <w:lang w:val="ru-RU"/>
              </w:rPr>
            </w:pPr>
            <w:r w:rsidRPr="00A83E30">
              <w:rPr>
                <w:b/>
                <w:i/>
                <w:iCs/>
                <w:lang w:val="ru-RU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094A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i/>
                <w:lang w:val="ru-RU"/>
              </w:rPr>
              <w:t>3</w:t>
            </w:r>
            <w:r w:rsidRPr="00A83E30">
              <w:rPr>
                <w:b/>
                <w:i/>
              </w:rPr>
              <w:t xml:space="preserve"> </w:t>
            </w:r>
            <w:proofErr w:type="spellStart"/>
            <w:r w:rsidRPr="00A83E30">
              <w:rPr>
                <w:b/>
                <w:i/>
              </w:rPr>
              <w:t>з.е</w:t>
            </w:r>
            <w:proofErr w:type="spellEnd"/>
            <w:r w:rsidRPr="00A83E30">
              <w:rPr>
                <w:b/>
                <w:i/>
              </w:rPr>
              <w:t>. и 10</w:t>
            </w:r>
            <w:r w:rsidRPr="00A83E30">
              <w:rPr>
                <w:b/>
                <w:i/>
                <w:lang w:val="ru-RU"/>
              </w:rPr>
              <w:t>8 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20DC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i/>
                <w:lang w:val="ru-RU"/>
              </w:rPr>
              <w:t>108</w:t>
            </w:r>
          </w:p>
        </w:tc>
      </w:tr>
      <w:tr w:rsidR="00D640F5" w:rsidRPr="00A83E30" w14:paraId="74043032" w14:textId="77777777" w:rsidTr="00D640F5">
        <w:trPr>
          <w:trHeight w:val="42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1D94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lang w:val="ru-RU"/>
              </w:rPr>
            </w:pPr>
            <w:r w:rsidRPr="00A83E30">
              <w:rPr>
                <w:b/>
                <w:i/>
                <w:lang w:val="ru-RU"/>
              </w:rPr>
              <w:t>Контактная работа – аудиторные занятия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A6BE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A83E30">
              <w:rPr>
                <w:b/>
                <w:i/>
                <w:lang w:val="ru-RU"/>
              </w:rPr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C5CD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i/>
                <w:lang w:val="ru-RU"/>
              </w:rPr>
              <w:t>32</w:t>
            </w:r>
          </w:p>
        </w:tc>
      </w:tr>
      <w:tr w:rsidR="00D640F5" w:rsidRPr="00A83E30" w14:paraId="798DC0B8" w14:textId="77777777" w:rsidTr="00D640F5">
        <w:trPr>
          <w:trHeight w:val="311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EF90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</w:pPr>
            <w:r w:rsidRPr="00A83E30">
              <w:rPr>
                <w:i/>
                <w:lang w:val="ru-RU"/>
              </w:rPr>
              <w:t>Лекции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5BD3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i/>
                <w:lang w:val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98CC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</w:rPr>
            </w:pPr>
            <w:r w:rsidRPr="00A83E30">
              <w:rPr>
                <w:b/>
                <w:i/>
                <w:lang w:val="ru-RU"/>
              </w:rPr>
              <w:t>8</w:t>
            </w:r>
          </w:p>
        </w:tc>
      </w:tr>
      <w:tr w:rsidR="00D640F5" w:rsidRPr="00A83E30" w14:paraId="679DCE8F" w14:textId="77777777" w:rsidTr="00D640F5">
        <w:trPr>
          <w:trHeight w:val="36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414A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lang w:val="ru-RU"/>
              </w:rPr>
            </w:pPr>
            <w:r w:rsidRPr="00A83E30">
              <w:rPr>
                <w:i/>
                <w:lang w:val="ru-RU"/>
              </w:rPr>
              <w:t>Семинары, практические занятия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83D5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i/>
                <w:lang w:val="ru-RU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54F3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i/>
                <w:lang w:val="ru-RU"/>
              </w:rPr>
              <w:t>24</w:t>
            </w:r>
          </w:p>
        </w:tc>
      </w:tr>
      <w:tr w:rsidR="00D640F5" w:rsidRPr="00A83E30" w14:paraId="50711AEC" w14:textId="77777777" w:rsidTr="00D640F5">
        <w:trPr>
          <w:trHeight w:val="413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2D73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lang w:val="ru-RU"/>
              </w:rPr>
            </w:pPr>
            <w:r w:rsidRPr="00A83E30">
              <w:rPr>
                <w:b/>
                <w:i/>
                <w:lang w:val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6507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lang w:val="ru-RU"/>
              </w:rPr>
              <w:t>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685A0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A83E30">
              <w:rPr>
                <w:b/>
                <w:lang w:val="ru-RU"/>
              </w:rPr>
              <w:t>76</w:t>
            </w:r>
          </w:p>
        </w:tc>
      </w:tr>
      <w:tr w:rsidR="00D640F5" w:rsidRPr="00A83E30" w14:paraId="1CC221E8" w14:textId="77777777" w:rsidTr="00D640F5">
        <w:trPr>
          <w:trHeight w:val="424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BABC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i/>
                <w:iCs/>
                <w:lang w:val="ru-RU"/>
              </w:rPr>
            </w:pPr>
            <w:r w:rsidRPr="00A83E30">
              <w:rPr>
                <w:i/>
                <w:iCs/>
                <w:lang w:val="ru-RU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8076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i/>
                <w:lang w:val="ru-RU"/>
              </w:rPr>
            </w:pPr>
            <w:r w:rsidRPr="00A83E30">
              <w:rPr>
                <w:b/>
                <w:i/>
                <w:lang w:val="ru-RU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F142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</w:pPr>
            <w:r w:rsidRPr="00A83E30">
              <w:rPr>
                <w:b/>
                <w:i/>
                <w:lang w:val="ru-RU"/>
              </w:rPr>
              <w:t>Контрольная работа</w:t>
            </w:r>
          </w:p>
        </w:tc>
      </w:tr>
      <w:tr w:rsidR="00D640F5" w:rsidRPr="00A83E30" w14:paraId="7EA222DA" w14:textId="77777777" w:rsidTr="00D640F5">
        <w:trPr>
          <w:trHeight w:val="424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8C35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rPr>
                <w:i/>
                <w:iCs/>
                <w:lang w:val="ru-RU"/>
              </w:rPr>
            </w:pPr>
            <w:r w:rsidRPr="00A83E30">
              <w:rPr>
                <w:i/>
                <w:iCs/>
                <w:lang w:val="ru-RU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BFAC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i/>
                <w:lang w:val="ru-RU"/>
              </w:rPr>
            </w:pPr>
            <w:r w:rsidRPr="00A83E30">
              <w:rPr>
                <w:b/>
                <w:i/>
                <w:lang w:val="ru-RU"/>
              </w:rPr>
              <w:t>Экзамен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EAF9" w14:textId="77777777" w:rsidR="00D640F5" w:rsidRPr="00A83E30" w:rsidRDefault="00D640F5" w:rsidP="00D640F5">
            <w:pPr>
              <w:pStyle w:val="12"/>
              <w:keepNext/>
              <w:widowControl w:val="0"/>
              <w:ind w:left="0"/>
              <w:jc w:val="center"/>
              <w:rPr>
                <w:b/>
                <w:i/>
                <w:lang w:val="ru-RU"/>
              </w:rPr>
            </w:pPr>
            <w:r w:rsidRPr="00A83E30">
              <w:rPr>
                <w:b/>
                <w:i/>
                <w:lang w:val="ru-RU"/>
              </w:rPr>
              <w:t>Экзамен</w:t>
            </w:r>
          </w:p>
        </w:tc>
      </w:tr>
    </w:tbl>
    <w:p w14:paraId="25363EC0" w14:textId="677C77C2" w:rsidR="00AF0509" w:rsidRPr="00A83E30" w:rsidRDefault="00345F4F" w:rsidP="00E018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C41AA" w:rsidRPr="00917B51">
        <w:rPr>
          <w:rFonts w:ascii="Times New Roman" w:hAnsi="Times New Roman" w:cs="Times New Roman"/>
          <w:b/>
          <w:sz w:val="28"/>
          <w:szCs w:val="28"/>
        </w:rPr>
        <w:t xml:space="preserve">Объем дисциплины в зачетных единицах и в академических часах с выделением объема аудиторной (лекции, семинары) и самостоятельной </w:t>
      </w:r>
      <w:r w:rsidR="008C41AA" w:rsidRPr="00A83E30">
        <w:rPr>
          <w:rFonts w:ascii="Times New Roman" w:hAnsi="Times New Roman" w:cs="Times New Roman"/>
          <w:b/>
          <w:sz w:val="28"/>
          <w:szCs w:val="28"/>
        </w:rPr>
        <w:t>работы обучающихся</w:t>
      </w:r>
    </w:p>
    <w:p w14:paraId="33F16441" w14:textId="77777777" w:rsidR="00405F96" w:rsidRPr="00A83E30" w:rsidRDefault="00405F96" w:rsidP="00E117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4EE0A3" w14:textId="495744A6" w:rsidR="00E91112" w:rsidRPr="00917B51" w:rsidRDefault="00E91112" w:rsidP="00E117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0C9CDC" w14:textId="4ED0C896" w:rsidR="00E91112" w:rsidRPr="00917B51" w:rsidRDefault="00E91112" w:rsidP="008E7D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6E5E04C" w14:textId="1C2074CF" w:rsidR="00F80827" w:rsidRPr="001E06B2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6B2">
        <w:rPr>
          <w:rFonts w:ascii="Times New Roman" w:hAnsi="Times New Roman" w:cs="Times New Roman"/>
          <w:b/>
          <w:sz w:val="28"/>
          <w:szCs w:val="28"/>
        </w:rPr>
        <w:t>Тема 1. Юридическая конвергенция: понятие, конструкция</w:t>
      </w:r>
    </w:p>
    <w:p w14:paraId="3BDA78A9" w14:textId="40B90ADC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0827">
        <w:rPr>
          <w:rFonts w:ascii="Times New Roman" w:hAnsi="Times New Roman" w:cs="Times New Roman"/>
          <w:bCs/>
          <w:sz w:val="28"/>
          <w:szCs w:val="28"/>
        </w:rPr>
        <w:t>Понятие юридической конвергенции. Цели</w:t>
      </w:r>
      <w:r w:rsidR="001E06B2">
        <w:rPr>
          <w:rFonts w:ascii="Times New Roman" w:hAnsi="Times New Roman" w:cs="Times New Roman"/>
          <w:bCs/>
          <w:sz w:val="28"/>
          <w:szCs w:val="28"/>
        </w:rPr>
        <w:t xml:space="preserve"> и задачи</w:t>
      </w:r>
      <w:r w:rsidRPr="00F80827">
        <w:rPr>
          <w:rFonts w:ascii="Times New Roman" w:hAnsi="Times New Roman" w:cs="Times New Roman"/>
          <w:bCs/>
          <w:sz w:val="28"/>
          <w:szCs w:val="28"/>
        </w:rPr>
        <w:t xml:space="preserve"> юридической конвергенции. Сущность юридической конвергенции. Субъекты и объекты юридической конвергенции. Формы, </w:t>
      </w:r>
      <w:r w:rsidR="00B34FF7">
        <w:rPr>
          <w:rFonts w:ascii="Times New Roman" w:hAnsi="Times New Roman" w:cs="Times New Roman"/>
          <w:bCs/>
          <w:sz w:val="28"/>
          <w:szCs w:val="28"/>
        </w:rPr>
        <w:t xml:space="preserve">международно-правовые </w:t>
      </w:r>
      <w:r w:rsidRPr="00F80827">
        <w:rPr>
          <w:rFonts w:ascii="Times New Roman" w:hAnsi="Times New Roman" w:cs="Times New Roman"/>
          <w:bCs/>
          <w:sz w:val="28"/>
          <w:szCs w:val="28"/>
        </w:rPr>
        <w:t>средства, принципы и виды юридической конвергенции. Конвергенция права и закона. Конвергенция нормативных и ненормативных актов органов государственной власти. Конвергенция элементов налоговой системы. Значение конвергенции права в налоговом законодательстве.</w:t>
      </w:r>
    </w:p>
    <w:p w14:paraId="6C8B0C7B" w14:textId="77777777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6AB947" w14:textId="242DE944" w:rsidR="00F80827" w:rsidRPr="001E06B2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6B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E06B2" w:rsidRPr="001E06B2">
        <w:rPr>
          <w:rFonts w:ascii="Times New Roman" w:hAnsi="Times New Roman" w:cs="Times New Roman"/>
          <w:b/>
          <w:sz w:val="28"/>
          <w:szCs w:val="28"/>
        </w:rPr>
        <w:t>2</w:t>
      </w:r>
      <w:r w:rsidRPr="001E06B2">
        <w:rPr>
          <w:rFonts w:ascii="Times New Roman" w:hAnsi="Times New Roman" w:cs="Times New Roman"/>
          <w:b/>
          <w:sz w:val="28"/>
          <w:szCs w:val="28"/>
        </w:rPr>
        <w:t>. Конвергенция национальных налоговых систем</w:t>
      </w:r>
    </w:p>
    <w:p w14:paraId="7252B687" w14:textId="011C8D08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0827">
        <w:rPr>
          <w:rFonts w:ascii="Times New Roman" w:hAnsi="Times New Roman" w:cs="Times New Roman"/>
          <w:bCs/>
          <w:sz w:val="28"/>
          <w:szCs w:val="28"/>
        </w:rPr>
        <w:t>Соотношение понятий: конвергенция, интеграция, гармонизация, сближение, унификация, кодификация, координация</w:t>
      </w:r>
      <w:r w:rsidR="00B34FF7">
        <w:rPr>
          <w:rFonts w:ascii="Times New Roman" w:hAnsi="Times New Roman" w:cs="Times New Roman"/>
          <w:bCs/>
          <w:sz w:val="28"/>
          <w:szCs w:val="28"/>
        </w:rPr>
        <w:t xml:space="preserve"> и др</w:t>
      </w:r>
      <w:r w:rsidRPr="00F80827">
        <w:rPr>
          <w:rFonts w:ascii="Times New Roman" w:hAnsi="Times New Roman" w:cs="Times New Roman"/>
          <w:bCs/>
          <w:sz w:val="28"/>
          <w:szCs w:val="28"/>
        </w:rPr>
        <w:t>. Глобализация и взаимосвязь между национальными налоговыми системами различных государств. Развитие межгосударственного взаимодействия между компетентными органами различных государств в налоговой сфере. Решение проблемы двойного налогообложения на международном уровне. Международное налогообложение. Трансфертное ценообразование.</w:t>
      </w:r>
    </w:p>
    <w:p w14:paraId="6A313BCC" w14:textId="77777777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CFEA61" w14:textId="3A7110A4" w:rsidR="00F80827" w:rsidRPr="00E81E0C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1E0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B34FF7" w:rsidRPr="00E81E0C">
        <w:rPr>
          <w:rFonts w:ascii="Times New Roman" w:hAnsi="Times New Roman" w:cs="Times New Roman"/>
          <w:b/>
          <w:sz w:val="28"/>
          <w:szCs w:val="28"/>
        </w:rPr>
        <w:t>3</w:t>
      </w:r>
      <w:r w:rsidRPr="00E81E0C">
        <w:rPr>
          <w:rFonts w:ascii="Times New Roman" w:hAnsi="Times New Roman" w:cs="Times New Roman"/>
          <w:b/>
          <w:sz w:val="28"/>
          <w:szCs w:val="28"/>
        </w:rPr>
        <w:t>.</w:t>
      </w:r>
      <w:r w:rsidR="00B34FF7" w:rsidRPr="00E81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E0C" w:rsidRPr="00E81E0C">
        <w:rPr>
          <w:rFonts w:ascii="Times New Roman" w:hAnsi="Times New Roman" w:cs="Times New Roman"/>
          <w:b/>
          <w:sz w:val="28"/>
          <w:szCs w:val="28"/>
        </w:rPr>
        <w:t xml:space="preserve">Конвергенция права </w:t>
      </w:r>
      <w:r w:rsidR="00CC37D8">
        <w:rPr>
          <w:rFonts w:ascii="Times New Roman" w:hAnsi="Times New Roman" w:cs="Times New Roman"/>
          <w:b/>
          <w:sz w:val="28"/>
          <w:szCs w:val="28"/>
        </w:rPr>
        <w:t xml:space="preserve">в процессе </w:t>
      </w:r>
      <w:r w:rsidRPr="00E81E0C">
        <w:rPr>
          <w:rFonts w:ascii="Times New Roman" w:hAnsi="Times New Roman" w:cs="Times New Roman"/>
          <w:b/>
          <w:sz w:val="28"/>
          <w:szCs w:val="28"/>
        </w:rPr>
        <w:t>гармонизации</w:t>
      </w:r>
      <w:r w:rsidR="00CC37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E0C">
        <w:rPr>
          <w:rFonts w:ascii="Times New Roman" w:hAnsi="Times New Roman" w:cs="Times New Roman"/>
          <w:b/>
          <w:sz w:val="28"/>
          <w:szCs w:val="28"/>
        </w:rPr>
        <w:t>налогового законодательства</w:t>
      </w:r>
    </w:p>
    <w:p w14:paraId="2C5F934F" w14:textId="4041D47B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0827">
        <w:rPr>
          <w:rFonts w:ascii="Times New Roman" w:hAnsi="Times New Roman" w:cs="Times New Roman"/>
          <w:bCs/>
          <w:sz w:val="28"/>
          <w:szCs w:val="28"/>
        </w:rPr>
        <w:t>Порядок осуществления гармонизации</w:t>
      </w:r>
      <w:r w:rsidR="00774902">
        <w:rPr>
          <w:rFonts w:ascii="Times New Roman" w:hAnsi="Times New Roman" w:cs="Times New Roman"/>
          <w:bCs/>
          <w:sz w:val="28"/>
          <w:szCs w:val="28"/>
        </w:rPr>
        <w:t xml:space="preserve"> и унификации</w:t>
      </w:r>
      <w:r w:rsidRPr="00F80827">
        <w:rPr>
          <w:rFonts w:ascii="Times New Roman" w:hAnsi="Times New Roman" w:cs="Times New Roman"/>
          <w:bCs/>
          <w:sz w:val="28"/>
          <w:szCs w:val="28"/>
        </w:rPr>
        <w:t xml:space="preserve"> налогового законодательства в рамках интеграции различных интеграционных объединений государств. Значение осуществления гармонизации налогового законодательства. Правовое регулирование</w:t>
      </w:r>
      <w:r w:rsidR="00CC37D8">
        <w:rPr>
          <w:rFonts w:ascii="Times New Roman" w:hAnsi="Times New Roman" w:cs="Times New Roman"/>
          <w:bCs/>
          <w:sz w:val="28"/>
          <w:szCs w:val="28"/>
        </w:rPr>
        <w:t xml:space="preserve"> процессов</w:t>
      </w:r>
      <w:r w:rsidRPr="00F80827">
        <w:rPr>
          <w:rFonts w:ascii="Times New Roman" w:hAnsi="Times New Roman" w:cs="Times New Roman"/>
          <w:bCs/>
          <w:sz w:val="28"/>
          <w:szCs w:val="28"/>
        </w:rPr>
        <w:t xml:space="preserve"> гармонизации налогового законодательства в интеграционных объединениях: ЕАЭС</w:t>
      </w:r>
      <w:r w:rsidR="00774902">
        <w:rPr>
          <w:rFonts w:ascii="Times New Roman" w:hAnsi="Times New Roman" w:cs="Times New Roman"/>
          <w:bCs/>
          <w:sz w:val="28"/>
          <w:szCs w:val="28"/>
        </w:rPr>
        <w:t>,</w:t>
      </w:r>
      <w:r w:rsidRPr="00F808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4902">
        <w:rPr>
          <w:rFonts w:ascii="Times New Roman" w:hAnsi="Times New Roman" w:cs="Times New Roman"/>
          <w:bCs/>
          <w:sz w:val="28"/>
          <w:szCs w:val="28"/>
        </w:rPr>
        <w:t>ЕС</w:t>
      </w:r>
      <w:r w:rsidRPr="00F80827">
        <w:rPr>
          <w:rFonts w:ascii="Times New Roman" w:hAnsi="Times New Roman" w:cs="Times New Roman"/>
          <w:bCs/>
          <w:sz w:val="28"/>
          <w:szCs w:val="28"/>
        </w:rPr>
        <w:t>.</w:t>
      </w:r>
      <w:r w:rsidR="00774902">
        <w:rPr>
          <w:rFonts w:ascii="Times New Roman" w:hAnsi="Times New Roman" w:cs="Times New Roman"/>
          <w:bCs/>
          <w:sz w:val="28"/>
          <w:szCs w:val="28"/>
        </w:rPr>
        <w:t xml:space="preserve"> Перспективы углубления интеграции и гармонизации национального </w:t>
      </w:r>
      <w:r w:rsidR="00774902">
        <w:rPr>
          <w:rFonts w:ascii="Times New Roman" w:hAnsi="Times New Roman" w:cs="Times New Roman"/>
          <w:bCs/>
          <w:sz w:val="28"/>
          <w:szCs w:val="28"/>
        </w:rPr>
        <w:lastRenderedPageBreak/>
        <w:t>нал</w:t>
      </w:r>
      <w:r w:rsidR="00086EB1">
        <w:rPr>
          <w:rFonts w:ascii="Times New Roman" w:hAnsi="Times New Roman" w:cs="Times New Roman"/>
          <w:bCs/>
          <w:sz w:val="28"/>
          <w:szCs w:val="28"/>
        </w:rPr>
        <w:t>огового</w:t>
      </w:r>
      <w:r w:rsidR="00774902">
        <w:rPr>
          <w:rFonts w:ascii="Times New Roman" w:hAnsi="Times New Roman" w:cs="Times New Roman"/>
          <w:bCs/>
          <w:sz w:val="28"/>
          <w:szCs w:val="28"/>
        </w:rPr>
        <w:t xml:space="preserve"> законодательства государств</w:t>
      </w:r>
      <w:r w:rsidR="00086EB1">
        <w:rPr>
          <w:rFonts w:ascii="Times New Roman" w:hAnsi="Times New Roman" w:cs="Times New Roman"/>
          <w:bCs/>
          <w:sz w:val="28"/>
          <w:szCs w:val="28"/>
        </w:rPr>
        <w:t>ами</w:t>
      </w:r>
      <w:r w:rsidR="00774902">
        <w:rPr>
          <w:rFonts w:ascii="Times New Roman" w:hAnsi="Times New Roman" w:cs="Times New Roman"/>
          <w:bCs/>
          <w:sz w:val="28"/>
          <w:szCs w:val="28"/>
        </w:rPr>
        <w:t>-член</w:t>
      </w:r>
      <w:r w:rsidR="00086EB1">
        <w:rPr>
          <w:rFonts w:ascii="Times New Roman" w:hAnsi="Times New Roman" w:cs="Times New Roman"/>
          <w:bCs/>
          <w:sz w:val="28"/>
          <w:szCs w:val="28"/>
        </w:rPr>
        <w:t>ами</w:t>
      </w:r>
      <w:r w:rsidR="00774902">
        <w:rPr>
          <w:rFonts w:ascii="Times New Roman" w:hAnsi="Times New Roman" w:cs="Times New Roman"/>
          <w:bCs/>
          <w:sz w:val="28"/>
          <w:szCs w:val="28"/>
        </w:rPr>
        <w:t xml:space="preserve"> БРИКС.</w:t>
      </w:r>
      <w:r w:rsidRPr="00F80827">
        <w:rPr>
          <w:rFonts w:ascii="Times New Roman" w:hAnsi="Times New Roman" w:cs="Times New Roman"/>
          <w:bCs/>
          <w:sz w:val="28"/>
          <w:szCs w:val="28"/>
        </w:rPr>
        <w:t xml:space="preserve"> Гармонизация НДС и акцизов. Гармонизация налогообложения доходов и капитала (прибыли).</w:t>
      </w:r>
      <w:r w:rsidR="00CC37D8">
        <w:rPr>
          <w:rFonts w:ascii="Times New Roman" w:hAnsi="Times New Roman" w:cs="Times New Roman"/>
          <w:bCs/>
          <w:sz w:val="28"/>
          <w:szCs w:val="28"/>
        </w:rPr>
        <w:t xml:space="preserve"> Конвергенция финансовой отчетности в рамках гармонизации национального </w:t>
      </w:r>
      <w:r w:rsidR="008672BD">
        <w:rPr>
          <w:rFonts w:ascii="Times New Roman" w:hAnsi="Times New Roman" w:cs="Times New Roman"/>
          <w:bCs/>
          <w:sz w:val="28"/>
          <w:szCs w:val="28"/>
        </w:rPr>
        <w:t xml:space="preserve">налогового </w:t>
      </w:r>
      <w:r w:rsidR="00CC37D8">
        <w:rPr>
          <w:rFonts w:ascii="Times New Roman" w:hAnsi="Times New Roman" w:cs="Times New Roman"/>
          <w:bCs/>
          <w:sz w:val="28"/>
          <w:szCs w:val="28"/>
        </w:rPr>
        <w:t>законодательства и вне рамок</w:t>
      </w:r>
      <w:r w:rsidR="00F82E81">
        <w:rPr>
          <w:rFonts w:ascii="Times New Roman" w:hAnsi="Times New Roman" w:cs="Times New Roman"/>
          <w:bCs/>
          <w:sz w:val="28"/>
          <w:szCs w:val="28"/>
        </w:rPr>
        <w:t xml:space="preserve"> гармонизации</w:t>
      </w:r>
      <w:r w:rsidR="00CC37D8">
        <w:rPr>
          <w:rFonts w:ascii="Times New Roman" w:hAnsi="Times New Roman" w:cs="Times New Roman"/>
          <w:bCs/>
          <w:sz w:val="28"/>
          <w:szCs w:val="28"/>
        </w:rPr>
        <w:t>.</w:t>
      </w:r>
    </w:p>
    <w:p w14:paraId="69A31224" w14:textId="77777777" w:rsidR="00F80827" w:rsidRPr="00F80827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FBE41E" w14:textId="655D9CD8" w:rsidR="00F80827" w:rsidRPr="00C01F0A" w:rsidRDefault="00F80827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F0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86EB1" w:rsidRPr="00C01F0A">
        <w:rPr>
          <w:rFonts w:ascii="Times New Roman" w:hAnsi="Times New Roman" w:cs="Times New Roman"/>
          <w:b/>
          <w:sz w:val="28"/>
          <w:szCs w:val="28"/>
        </w:rPr>
        <w:t>4</w:t>
      </w:r>
      <w:r w:rsidRPr="00C01F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1D14">
        <w:rPr>
          <w:rFonts w:ascii="Times New Roman" w:hAnsi="Times New Roman" w:cs="Times New Roman"/>
          <w:b/>
          <w:sz w:val="28"/>
          <w:szCs w:val="28"/>
        </w:rPr>
        <w:t>Судебная практика и судебный п</w:t>
      </w:r>
      <w:r w:rsidRPr="00C01F0A">
        <w:rPr>
          <w:rFonts w:ascii="Times New Roman" w:hAnsi="Times New Roman" w:cs="Times New Roman"/>
          <w:b/>
          <w:sz w:val="28"/>
          <w:szCs w:val="28"/>
        </w:rPr>
        <w:t>рецедент, как состав</w:t>
      </w:r>
      <w:r w:rsidR="00E82E04">
        <w:rPr>
          <w:rFonts w:ascii="Times New Roman" w:hAnsi="Times New Roman" w:cs="Times New Roman"/>
          <w:b/>
          <w:sz w:val="28"/>
          <w:szCs w:val="28"/>
        </w:rPr>
        <w:t>ная</w:t>
      </w:r>
      <w:r w:rsidRPr="00C01F0A">
        <w:rPr>
          <w:rFonts w:ascii="Times New Roman" w:hAnsi="Times New Roman" w:cs="Times New Roman"/>
          <w:b/>
          <w:sz w:val="28"/>
          <w:szCs w:val="28"/>
        </w:rPr>
        <w:t xml:space="preserve"> часть конвергенции правовых систем</w:t>
      </w:r>
    </w:p>
    <w:p w14:paraId="6D6B2218" w14:textId="6A6D6F18" w:rsidR="00F80827" w:rsidRPr="00F80827" w:rsidRDefault="00A61C59" w:rsidP="000976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Налоговые споры в административном и судебном порядке. </w:t>
      </w:r>
      <w:r w:rsidR="00F80827" w:rsidRPr="00F80827">
        <w:rPr>
          <w:rFonts w:ascii="Times New Roman" w:hAnsi="Times New Roman" w:cs="Times New Roman"/>
          <w:bCs/>
          <w:sz w:val="28"/>
          <w:szCs w:val="28"/>
        </w:rPr>
        <w:t>Судебный прецедент в налоговом праве зарубежных стран.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0827" w:rsidRPr="00F80827">
        <w:rPr>
          <w:rFonts w:ascii="Times New Roman" w:hAnsi="Times New Roman" w:cs="Times New Roman"/>
          <w:bCs/>
          <w:sz w:val="28"/>
          <w:szCs w:val="28"/>
        </w:rPr>
        <w:t>Проблемы официального признания прецедента, как регулятора налоговых правоотношени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="00F80827" w:rsidRPr="00F80827">
        <w:rPr>
          <w:rFonts w:ascii="Times New Roman" w:hAnsi="Times New Roman" w:cs="Times New Roman"/>
          <w:bCs/>
          <w:sz w:val="28"/>
          <w:szCs w:val="28"/>
        </w:rPr>
        <w:t>. Роль прецедента в осуществлении конвергенции права в налоговом законодательстве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зарубежных стран</w:t>
      </w:r>
      <w:r w:rsidR="00F80827" w:rsidRPr="00F80827">
        <w:rPr>
          <w:rFonts w:ascii="Times New Roman" w:hAnsi="Times New Roman" w:cs="Times New Roman"/>
          <w:bCs/>
          <w:sz w:val="28"/>
          <w:szCs w:val="28"/>
        </w:rPr>
        <w:t>.</w:t>
      </w:r>
      <w:r w:rsidR="00C01F0A">
        <w:rPr>
          <w:rFonts w:ascii="Times New Roman" w:hAnsi="Times New Roman" w:cs="Times New Roman"/>
          <w:bCs/>
          <w:sz w:val="28"/>
          <w:szCs w:val="28"/>
        </w:rPr>
        <w:t xml:space="preserve"> Место и роль правоприменительной практике в разрешении налоговых споров в Российской </w:t>
      </w:r>
      <w:r w:rsidR="00C86E9E">
        <w:rPr>
          <w:rFonts w:ascii="Times New Roman" w:hAnsi="Times New Roman" w:cs="Times New Roman"/>
          <w:bCs/>
          <w:sz w:val="28"/>
          <w:szCs w:val="28"/>
        </w:rPr>
        <w:t>Ф</w:t>
      </w:r>
      <w:r w:rsidR="00C01F0A">
        <w:rPr>
          <w:rFonts w:ascii="Times New Roman" w:hAnsi="Times New Roman" w:cs="Times New Roman"/>
          <w:bCs/>
          <w:sz w:val="28"/>
          <w:szCs w:val="28"/>
        </w:rPr>
        <w:t>едерации и зарубежных странах.</w:t>
      </w:r>
    </w:p>
    <w:p w14:paraId="34ECD625" w14:textId="77777777" w:rsidR="00E76631" w:rsidRPr="00917B51" w:rsidRDefault="00E76631" w:rsidP="00C86E9E">
      <w:pPr>
        <w:spacing w:after="0" w:line="276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296777B5" w14:textId="3B93C9C0" w:rsidR="009B2E48" w:rsidRPr="00917B51" w:rsidRDefault="006C1630" w:rsidP="00E11743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127"/>
        <w:gridCol w:w="851"/>
        <w:gridCol w:w="992"/>
        <w:gridCol w:w="850"/>
        <w:gridCol w:w="993"/>
        <w:gridCol w:w="1134"/>
        <w:gridCol w:w="3118"/>
      </w:tblGrid>
      <w:tr w:rsidR="00917B51" w:rsidRPr="00917B51" w14:paraId="5128A901" w14:textId="77777777" w:rsidTr="00543A05">
        <w:trPr>
          <w:trHeight w:val="372"/>
        </w:trPr>
        <w:tc>
          <w:tcPr>
            <w:tcW w:w="425" w:type="dxa"/>
            <w:vMerge w:val="restart"/>
          </w:tcPr>
          <w:p w14:paraId="34E53C2E" w14:textId="19B6BFC2" w:rsidR="00E11743" w:rsidRPr="00917B51" w:rsidRDefault="006B53A2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59427A97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6665D070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FA53DE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темы (раздела) дисциплины</w:t>
            </w:r>
          </w:p>
        </w:tc>
        <w:tc>
          <w:tcPr>
            <w:tcW w:w="4820" w:type="dxa"/>
            <w:gridSpan w:val="5"/>
          </w:tcPr>
          <w:p w14:paraId="20705D2B" w14:textId="77777777" w:rsidR="00E11743" w:rsidRPr="00917B51" w:rsidRDefault="00E11743" w:rsidP="007B2EEA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3118" w:type="dxa"/>
            <w:vMerge w:val="restart"/>
          </w:tcPr>
          <w:p w14:paraId="11B2F54B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78FA57" w14:textId="2E2F02ED" w:rsidR="009C5C21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  <w:p w14:paraId="263DA1F6" w14:textId="77777777" w:rsidR="009C5C21" w:rsidRPr="00917B51" w:rsidRDefault="009C5C21" w:rsidP="009C5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BD281" w14:textId="7E0587D5" w:rsidR="00E11743" w:rsidRPr="00917B51" w:rsidRDefault="00E11743" w:rsidP="009C5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4F61866A" w14:textId="77777777" w:rsidTr="00543A05">
        <w:trPr>
          <w:trHeight w:val="391"/>
        </w:trPr>
        <w:tc>
          <w:tcPr>
            <w:tcW w:w="425" w:type="dxa"/>
            <w:vMerge/>
          </w:tcPr>
          <w:p w14:paraId="1FE87D8E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5258388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7B33D52A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835" w:type="dxa"/>
            <w:gridSpan w:val="3"/>
          </w:tcPr>
          <w:p w14:paraId="0E85A785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  <w:r w:rsidR="007B2EEA" w:rsidRPr="00917B51">
              <w:rPr>
                <w:rFonts w:ascii="Times New Roman" w:hAnsi="Times New Roman" w:cs="Times New Roman"/>
                <w:sz w:val="24"/>
                <w:szCs w:val="24"/>
              </w:rPr>
              <w:t>- Контактная работа</w:t>
            </w:r>
          </w:p>
        </w:tc>
        <w:tc>
          <w:tcPr>
            <w:tcW w:w="1134" w:type="dxa"/>
            <w:vMerge w:val="restart"/>
          </w:tcPr>
          <w:p w14:paraId="38784526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8" w:type="dxa"/>
            <w:vMerge/>
          </w:tcPr>
          <w:p w14:paraId="7901A69B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6728CD6F" w14:textId="77777777" w:rsidTr="00543A05">
        <w:trPr>
          <w:trHeight w:val="1366"/>
        </w:trPr>
        <w:tc>
          <w:tcPr>
            <w:tcW w:w="425" w:type="dxa"/>
            <w:vMerge/>
          </w:tcPr>
          <w:p w14:paraId="6B6E5EF5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043DBDAA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FA1E285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7BF843" w14:textId="44077EC1" w:rsidR="00E11743" w:rsidRPr="00917B51" w:rsidRDefault="00E11743" w:rsidP="006B53A2">
            <w:pPr>
              <w:spacing w:line="240" w:lineRule="auto"/>
              <w:ind w:left="-7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7EEFE40C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993" w:type="dxa"/>
          </w:tcPr>
          <w:p w14:paraId="540CAC06" w14:textId="5773D570" w:rsidR="00E11743" w:rsidRPr="00917B51" w:rsidRDefault="009B2E48" w:rsidP="00F9405D">
            <w:pPr>
              <w:spacing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Семинарские / п</w:t>
            </w:r>
            <w:r w:rsidR="00E11743" w:rsidRPr="00917B51">
              <w:rPr>
                <w:rFonts w:ascii="Times New Roman" w:hAnsi="Times New Roman" w:cs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1134" w:type="dxa"/>
            <w:vMerge/>
          </w:tcPr>
          <w:p w14:paraId="05305234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9CE3736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19A69CEC" w14:textId="77777777" w:rsidTr="00543A05">
        <w:trPr>
          <w:trHeight w:val="187"/>
        </w:trPr>
        <w:tc>
          <w:tcPr>
            <w:tcW w:w="425" w:type="dxa"/>
          </w:tcPr>
          <w:p w14:paraId="235E0BB8" w14:textId="77777777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58E42274" w14:textId="3FF49EDA" w:rsidR="00E11743" w:rsidRPr="00362C39" w:rsidRDefault="00362C39" w:rsidP="00362C39">
            <w:pPr>
              <w:spacing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C39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Юридическая конвергенция: понятие, конструкция</w:t>
            </w:r>
          </w:p>
        </w:tc>
        <w:tc>
          <w:tcPr>
            <w:tcW w:w="851" w:type="dxa"/>
          </w:tcPr>
          <w:p w14:paraId="430A960E" w14:textId="4E91E5EF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082B6FBB" w14:textId="7DDBB742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56A07D8" w14:textId="6455E26F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FBB91B4" w14:textId="5C016763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9D194FC" w14:textId="2B021626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45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0A2C4575" w14:textId="1A11E640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  <w:r w:rsidR="0087748F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, анализ нормативн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 актов,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задач, 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>решение кейсов</w:t>
            </w:r>
          </w:p>
          <w:p w14:paraId="3C335DEA" w14:textId="77777777" w:rsidR="007B2EEA" w:rsidRPr="00917B51" w:rsidRDefault="007B2EEA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09506879" w14:textId="77777777" w:rsidTr="00543A05">
        <w:trPr>
          <w:trHeight w:val="264"/>
        </w:trPr>
        <w:tc>
          <w:tcPr>
            <w:tcW w:w="425" w:type="dxa"/>
          </w:tcPr>
          <w:p w14:paraId="27DEC514" w14:textId="77777777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72802F1" w14:textId="5AFC9E0A" w:rsidR="00E11743" w:rsidRPr="00362C39" w:rsidRDefault="00362C39" w:rsidP="00362C39">
            <w:pPr>
              <w:spacing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C39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Конвергенция национальных налоговых систем</w:t>
            </w:r>
          </w:p>
        </w:tc>
        <w:tc>
          <w:tcPr>
            <w:tcW w:w="851" w:type="dxa"/>
          </w:tcPr>
          <w:p w14:paraId="5505D787" w14:textId="2DDF607C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5C2A392C" w14:textId="6A3609BB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5AE032BC" w14:textId="22685BB5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60749C2" w14:textId="306A3639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0A59428" w14:textId="6A7C4F94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45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2AB8A9A2" w14:textId="0D99F6A4" w:rsidR="007B2EEA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, анализ нормативн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актов, решение задач, </w:t>
            </w:r>
            <w:r w:rsidR="00393D06">
              <w:rPr>
                <w:rFonts w:ascii="Times New Roman" w:hAnsi="Times New Roman" w:cs="Times New Roman"/>
                <w:sz w:val="24"/>
                <w:szCs w:val="24"/>
              </w:rPr>
              <w:t>решение кейсов</w:t>
            </w:r>
          </w:p>
        </w:tc>
      </w:tr>
      <w:tr w:rsidR="00917B51" w:rsidRPr="00917B51" w14:paraId="3FF58EB8" w14:textId="77777777" w:rsidTr="00543A05">
        <w:trPr>
          <w:trHeight w:val="188"/>
        </w:trPr>
        <w:tc>
          <w:tcPr>
            <w:tcW w:w="425" w:type="dxa"/>
          </w:tcPr>
          <w:p w14:paraId="2B48ACE0" w14:textId="72D13164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</w:tcPr>
          <w:p w14:paraId="1116B1BB" w14:textId="3301ABF7" w:rsidR="00E11743" w:rsidRPr="006905C4" w:rsidRDefault="006905C4" w:rsidP="002535D8">
            <w:pPr>
              <w:spacing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5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Конвергенция права в </w:t>
            </w:r>
            <w:r w:rsidR="002535D8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процессе</w:t>
            </w:r>
            <w:r w:rsidRPr="006905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гармонизации налогового законодательства</w:t>
            </w:r>
          </w:p>
        </w:tc>
        <w:tc>
          <w:tcPr>
            <w:tcW w:w="851" w:type="dxa"/>
          </w:tcPr>
          <w:p w14:paraId="2EAD1E17" w14:textId="34E3757B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426812F3" w14:textId="0FE3CFE8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DABCFC4" w14:textId="59A11934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34E63BA" w14:textId="54C274E3" w:rsidR="00E11743" w:rsidRPr="00917B51" w:rsidRDefault="00BD4909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54A205" w14:textId="1F917C5F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45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14:paraId="3E18294F" w14:textId="38A018B2" w:rsidR="007B2EEA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r w:rsidR="0087748F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>стный опрос, анализ нормативн</w:t>
            </w:r>
            <w:r w:rsidR="0087748F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>правовых актов, решение задач</w:t>
            </w:r>
            <w:r w:rsidR="0087748F">
              <w:rPr>
                <w:rFonts w:ascii="Times New Roman" w:hAnsi="Times New Roman" w:cs="Times New Roman"/>
                <w:sz w:val="24"/>
                <w:szCs w:val="24"/>
              </w:rPr>
              <w:t xml:space="preserve"> и кейсов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748F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748F" w:rsidRPr="00917B51" w14:paraId="2F6E8561" w14:textId="77777777" w:rsidTr="00543A05">
        <w:trPr>
          <w:trHeight w:val="188"/>
        </w:trPr>
        <w:tc>
          <w:tcPr>
            <w:tcW w:w="425" w:type="dxa"/>
          </w:tcPr>
          <w:p w14:paraId="2FB6B708" w14:textId="5E60BFDD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0F987EAF" w14:textId="7D803821" w:rsidR="0087748F" w:rsidRPr="00EB4B44" w:rsidRDefault="0087748F" w:rsidP="0087748F">
            <w:pPr>
              <w:spacing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4B44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Судебная практика и судебный прецедент, как составная часть конвергенции правовых систем</w:t>
            </w:r>
          </w:p>
        </w:tc>
        <w:tc>
          <w:tcPr>
            <w:tcW w:w="851" w:type="dxa"/>
          </w:tcPr>
          <w:p w14:paraId="6840ABB4" w14:textId="21789A69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14081812" w14:textId="2429CA7A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59031CC" w14:textId="79004072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7D32EFB" w14:textId="17E5C1B3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BBE4526" w14:textId="1D99501E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vAlign w:val="center"/>
          </w:tcPr>
          <w:p w14:paraId="2D6FA736" w14:textId="21B637B2" w:rsidR="0087748F" w:rsidRPr="00917B51" w:rsidRDefault="0087748F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</w:t>
            </w:r>
            <w:r w:rsidRPr="00A93A8A">
              <w:rPr>
                <w:rFonts w:ascii="Times New Roman" w:hAnsi="Times New Roman" w:cs="Times New Roman"/>
                <w:sz w:val="24"/>
                <w:szCs w:val="24"/>
              </w:rPr>
              <w:t>прос, дискуссия, разбор ситуационных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93A8A">
              <w:rPr>
                <w:rFonts w:ascii="Times New Roman" w:hAnsi="Times New Roman" w:cs="Times New Roman"/>
                <w:sz w:val="24"/>
                <w:szCs w:val="24"/>
              </w:rPr>
              <w:t>кейсов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3A05">
              <w:rPr>
                <w:rFonts w:ascii="Times New Roman" w:hAnsi="Times New Roman" w:cs="Times New Roman"/>
                <w:sz w:val="24"/>
                <w:szCs w:val="24"/>
              </w:rPr>
              <w:t>составление процессуальных документов</w:t>
            </w:r>
            <w:r w:rsidRPr="00A93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3A05" w:rsidRPr="00917B51" w14:paraId="49C45D6D" w14:textId="77320082" w:rsidTr="00543A05">
        <w:trPr>
          <w:trHeight w:val="896"/>
        </w:trPr>
        <w:tc>
          <w:tcPr>
            <w:tcW w:w="2552" w:type="dxa"/>
            <w:gridSpan w:val="2"/>
          </w:tcPr>
          <w:p w14:paraId="7CECB2B4" w14:textId="3BC7F785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A179906" w14:textId="016F8602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717FA943" w14:textId="71AEDF54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  <w:vAlign w:val="center"/>
          </w:tcPr>
          <w:p w14:paraId="526194CA" w14:textId="2D826DD5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08A1CC32" w14:textId="63D37AC6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14:paraId="61ED2126" w14:textId="4A57919F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3118" w:type="dxa"/>
          </w:tcPr>
          <w:p w14:paraId="611DA809" w14:textId="1EC02A36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543A05" w:rsidRPr="00917B51" w14:paraId="0B8DBBB1" w14:textId="20C60C16" w:rsidTr="00543A05">
        <w:trPr>
          <w:trHeight w:val="587"/>
        </w:trPr>
        <w:tc>
          <w:tcPr>
            <w:tcW w:w="2552" w:type="dxa"/>
            <w:gridSpan w:val="2"/>
          </w:tcPr>
          <w:p w14:paraId="04BCCF94" w14:textId="45A3B23A" w:rsidR="00543A05" w:rsidRPr="00917B51" w:rsidRDefault="00543A05" w:rsidP="0087748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5A740182" w14:textId="61985241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F6AC087" w14:textId="0FFC2F86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center"/>
          </w:tcPr>
          <w:p w14:paraId="2D68CEE4" w14:textId="1FE0E4E5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93" w:type="dxa"/>
            <w:vAlign w:val="center"/>
          </w:tcPr>
          <w:p w14:paraId="28D5BE1F" w14:textId="25D5FA76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14:paraId="2AEB7511" w14:textId="301FB927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18" w:type="dxa"/>
          </w:tcPr>
          <w:p w14:paraId="25F6E3CB" w14:textId="77777777" w:rsidR="00543A05" w:rsidRPr="00917B51" w:rsidRDefault="00543A05" w:rsidP="0087748F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47875" w14:textId="77777777" w:rsidR="00890D49" w:rsidRPr="00917B51" w:rsidRDefault="00890D49" w:rsidP="007B2EEA">
      <w:pPr>
        <w:rPr>
          <w:rFonts w:ascii="Times New Roman" w:hAnsi="Times New Roman" w:cs="Times New Roman"/>
          <w:b/>
          <w:sz w:val="28"/>
          <w:szCs w:val="28"/>
        </w:rPr>
      </w:pPr>
    </w:p>
    <w:p w14:paraId="3E14FB72" w14:textId="766C0AC9" w:rsidR="00EB09D2" w:rsidRPr="00917B51" w:rsidRDefault="007E49F9" w:rsidP="007B2EEA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5.3. Содержание семинаров, практических</w:t>
      </w:r>
      <w:r w:rsidR="00B83FF5" w:rsidRPr="00917B51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6237"/>
        <w:gridCol w:w="2410"/>
      </w:tblGrid>
      <w:tr w:rsidR="00917B51" w:rsidRPr="005909FE" w14:paraId="6215F4CD" w14:textId="77777777" w:rsidTr="005F0F41">
        <w:trPr>
          <w:trHeight w:val="903"/>
        </w:trPr>
        <w:tc>
          <w:tcPr>
            <w:tcW w:w="1843" w:type="dxa"/>
          </w:tcPr>
          <w:p w14:paraId="15FFD284" w14:textId="77777777" w:rsidR="002E0C83" w:rsidRPr="005909FE" w:rsidRDefault="002E0C83" w:rsidP="00B20250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/>
                <w:sz w:val="24"/>
                <w:szCs w:val="24"/>
              </w:rPr>
              <w:t>Наимен</w:t>
            </w:r>
            <w:r w:rsidR="00B20250" w:rsidRPr="005909FE">
              <w:rPr>
                <w:rFonts w:ascii="Times New Roman" w:hAnsi="Times New Roman" w:cs="Times New Roman"/>
                <w:b/>
                <w:sz w:val="24"/>
                <w:szCs w:val="24"/>
              </w:rPr>
              <w:t>ование темы дисциплины</w:t>
            </w:r>
          </w:p>
        </w:tc>
        <w:tc>
          <w:tcPr>
            <w:tcW w:w="6237" w:type="dxa"/>
          </w:tcPr>
          <w:p w14:paraId="123BC0F0" w14:textId="77777777" w:rsidR="002E0C83" w:rsidRPr="005909FE" w:rsidRDefault="002E0C83" w:rsidP="006B53A2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="006B53A2" w:rsidRPr="00590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8, 9 </w:t>
            </w:r>
          </w:p>
        </w:tc>
        <w:tc>
          <w:tcPr>
            <w:tcW w:w="2410" w:type="dxa"/>
          </w:tcPr>
          <w:p w14:paraId="19656665" w14:textId="77777777" w:rsidR="002E0C83" w:rsidRPr="005909FE" w:rsidRDefault="002E0C83" w:rsidP="002E0C83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521BC" w:rsidRPr="005909FE" w14:paraId="29ABF8A3" w14:textId="77777777" w:rsidTr="005F0F41">
        <w:trPr>
          <w:trHeight w:val="242"/>
        </w:trPr>
        <w:tc>
          <w:tcPr>
            <w:tcW w:w="1843" w:type="dxa"/>
          </w:tcPr>
          <w:p w14:paraId="4A7AD587" w14:textId="002FB747" w:rsidR="001521BC" w:rsidRPr="005909FE" w:rsidRDefault="001521BC" w:rsidP="001521BC">
            <w:pPr>
              <w:spacing w:after="0"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Юридическая конвергенция: понятие, конструкция</w:t>
            </w:r>
          </w:p>
        </w:tc>
        <w:tc>
          <w:tcPr>
            <w:tcW w:w="6237" w:type="dxa"/>
          </w:tcPr>
          <w:p w14:paraId="5D908FDC" w14:textId="77777777" w:rsidR="00BF224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юридической конвергенции. </w:t>
            </w:r>
          </w:p>
          <w:p w14:paraId="2A582DF6" w14:textId="77777777" w:rsidR="00BF224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и задачи юридической конвергенции. </w:t>
            </w:r>
          </w:p>
          <w:p w14:paraId="4461855D" w14:textId="77777777" w:rsidR="00BF224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Сущность юридической конвергенции. </w:t>
            </w:r>
          </w:p>
          <w:p w14:paraId="57CBC58E" w14:textId="77777777" w:rsidR="00BF224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Субъекты и объекты юридической конвергенции. </w:t>
            </w:r>
          </w:p>
          <w:p w14:paraId="6455F48F" w14:textId="77777777" w:rsidR="00BF224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Формы, международно-правовые средства, принципы и виды юридической конвергенции. </w:t>
            </w:r>
          </w:p>
          <w:p w14:paraId="5C08C31E" w14:textId="747EC6B5" w:rsidR="002B1F72" w:rsidRPr="00A83E30" w:rsidRDefault="002B1F72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Конвергенция права и закона.</w:t>
            </w:r>
          </w:p>
          <w:p w14:paraId="3E9A0EB5" w14:textId="77777777" w:rsidR="00B902F4" w:rsidRPr="00A83E30" w:rsidRDefault="00B902F4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11575F" w14:textId="4ED1A737" w:rsidR="001521BC" w:rsidRPr="00A83E30" w:rsidRDefault="001521B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5F518DC2" w14:textId="0C5379F2" w:rsidR="001521BC" w:rsidRPr="00A83E30" w:rsidRDefault="00B902F4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1-10; 12, 13, 14</w:t>
            </w:r>
          </w:p>
          <w:p w14:paraId="56B838CC" w14:textId="2F2545AC" w:rsidR="001521BC" w:rsidRPr="00A83E30" w:rsidRDefault="00B902F4" w:rsidP="00E31F62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</w:t>
            </w:r>
            <w:r w:rsidR="00E31F62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4C31B2FA" w14:textId="2AE567AD" w:rsidR="001521BC" w:rsidRPr="005909FE" w:rsidRDefault="000B7546" w:rsidP="001521BC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и международных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судебной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</w:t>
            </w:r>
          </w:p>
        </w:tc>
      </w:tr>
      <w:tr w:rsidR="001521BC" w:rsidRPr="005909FE" w14:paraId="36D1E6E8" w14:textId="77777777" w:rsidTr="005F0F41">
        <w:trPr>
          <w:trHeight w:val="196"/>
        </w:trPr>
        <w:tc>
          <w:tcPr>
            <w:tcW w:w="1843" w:type="dxa"/>
          </w:tcPr>
          <w:p w14:paraId="2E9BB36D" w14:textId="53946127" w:rsidR="001521BC" w:rsidRPr="005909FE" w:rsidRDefault="001521BC" w:rsidP="001521BC">
            <w:pPr>
              <w:spacing w:after="0"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Конвергенция национальных налоговых систем</w:t>
            </w:r>
          </w:p>
        </w:tc>
        <w:tc>
          <w:tcPr>
            <w:tcW w:w="6237" w:type="dxa"/>
          </w:tcPr>
          <w:p w14:paraId="56986CBE" w14:textId="77777777" w:rsidR="00BF2242" w:rsidRPr="00A83E30" w:rsidRDefault="00D447E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Соотношение понятий: конвергенция, интеграция, гармонизация, сближение, унификация, кодификация, координация и др. </w:t>
            </w:r>
          </w:p>
          <w:p w14:paraId="275E046F" w14:textId="50A6653C" w:rsidR="00D447EC" w:rsidRPr="00A83E30" w:rsidRDefault="00D447E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Глобализация и взаимосвязь между национальными налоговыми </w:t>
            </w:r>
            <w:r w:rsidR="00467DE3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системами различных государств.</w:t>
            </w:r>
          </w:p>
          <w:p w14:paraId="1A8696CD" w14:textId="77777777" w:rsidR="00467DE3" w:rsidRPr="00A83E30" w:rsidRDefault="00467DE3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69B535" w14:textId="5DCD485D" w:rsidR="001521BC" w:rsidRPr="00A83E30" w:rsidRDefault="001521B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3B59AB57" w14:textId="64FCE06A" w:rsidR="001521BC" w:rsidRPr="00A83E30" w:rsidRDefault="00467DE3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1-10, 11, 16</w:t>
            </w:r>
          </w:p>
          <w:p w14:paraId="7A0EF075" w14:textId="4DE765D5" w:rsidR="001521BC" w:rsidRPr="00A83E30" w:rsidRDefault="00467DE3" w:rsidP="00E31F62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</w:t>
            </w:r>
            <w:r w:rsidR="00E31F62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6B765CC5" w14:textId="4B5262DF" w:rsidR="001521BC" w:rsidRPr="005909FE" w:rsidRDefault="00F56A01" w:rsidP="001521BC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и международных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судебной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</w:t>
            </w:r>
          </w:p>
        </w:tc>
      </w:tr>
      <w:tr w:rsidR="001521BC" w:rsidRPr="005909FE" w14:paraId="6226AA4A" w14:textId="77777777" w:rsidTr="005F0F41">
        <w:trPr>
          <w:trHeight w:val="218"/>
        </w:trPr>
        <w:tc>
          <w:tcPr>
            <w:tcW w:w="1843" w:type="dxa"/>
          </w:tcPr>
          <w:p w14:paraId="2F813DB0" w14:textId="7F785D4C" w:rsidR="001521BC" w:rsidRPr="005909FE" w:rsidRDefault="001521BC" w:rsidP="009D5E02">
            <w:pPr>
              <w:spacing w:after="0"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 Конвергенция права в </w:t>
            </w:r>
            <w:r w:rsidR="009D5E02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процессе</w:t>
            </w: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гармонизации налогового законодательства</w:t>
            </w:r>
          </w:p>
        </w:tc>
        <w:tc>
          <w:tcPr>
            <w:tcW w:w="6237" w:type="dxa"/>
          </w:tcPr>
          <w:p w14:paraId="650FB4C0" w14:textId="77777777" w:rsidR="00BF2242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Порядок осуществления гармонизации и унификации налогового законодательства в рамках интеграции различных интеграционных объединений государств. </w:t>
            </w:r>
          </w:p>
          <w:p w14:paraId="66001369" w14:textId="77777777" w:rsidR="00BF2242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Значение осуществления гармонизации налогового законодательства. </w:t>
            </w:r>
          </w:p>
          <w:p w14:paraId="414D58D6" w14:textId="305D54FE" w:rsidR="005909FE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гармонизации налогового законодательства в интегра</w:t>
            </w:r>
            <w:r w:rsidR="00F82E81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ционных объединениях: ЕАЭС, ЕС.</w:t>
            </w:r>
          </w:p>
          <w:p w14:paraId="07926EB7" w14:textId="221E830B" w:rsidR="00F82E81" w:rsidRPr="00A83E30" w:rsidRDefault="00F82E81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Конвергенция финансовой отчетности в рамках гармонизации национального налогового законодательства и вне рамок гармонизации</w:t>
            </w:r>
          </w:p>
          <w:p w14:paraId="0795FD5D" w14:textId="77777777" w:rsidR="008E3E73" w:rsidRPr="00A83E30" w:rsidRDefault="008E3E73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8B5E7" w14:textId="77777777" w:rsidR="001521BC" w:rsidRPr="00A83E30" w:rsidRDefault="001521B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38772A39" w14:textId="3CED59B5" w:rsidR="001521BC" w:rsidRPr="00A83E30" w:rsidRDefault="001521B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раздела 8: </w:t>
            </w:r>
            <w:r w:rsidR="008E3E73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2, 3, 4, 6, 7, 12, 13, 15</w:t>
            </w:r>
          </w:p>
          <w:p w14:paraId="7826D293" w14:textId="29A19983" w:rsidR="001521BC" w:rsidRPr="00A83E30" w:rsidRDefault="008E3E73" w:rsidP="00E31F62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</w:t>
            </w:r>
            <w:r w:rsidR="00E31F62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552AB320" w14:textId="52B06E9F" w:rsidR="001521BC" w:rsidRPr="005909FE" w:rsidRDefault="00F56A01" w:rsidP="001521BC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решение кейсов и ситуационных задач, анализ 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правовых и международных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судебной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группах, деловая игра</w:t>
            </w:r>
          </w:p>
        </w:tc>
      </w:tr>
      <w:tr w:rsidR="001521BC" w:rsidRPr="005909FE" w14:paraId="72480115" w14:textId="77777777" w:rsidTr="005F0F41">
        <w:trPr>
          <w:trHeight w:val="698"/>
        </w:trPr>
        <w:tc>
          <w:tcPr>
            <w:tcW w:w="1843" w:type="dxa"/>
          </w:tcPr>
          <w:p w14:paraId="7B9F6B18" w14:textId="37DCFD17" w:rsidR="001521BC" w:rsidRPr="005909FE" w:rsidRDefault="001521BC" w:rsidP="001521BC">
            <w:pPr>
              <w:spacing w:after="0" w:line="240" w:lineRule="auto"/>
              <w:ind w:lef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9F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 Судебная практика и судебный прецедент, как составная часть конвергенции правовых систем</w:t>
            </w:r>
          </w:p>
        </w:tc>
        <w:tc>
          <w:tcPr>
            <w:tcW w:w="6237" w:type="dxa"/>
          </w:tcPr>
          <w:p w14:paraId="01AF7F35" w14:textId="77777777" w:rsidR="00BF2242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Налоговые споры в административном и судебном порядке. </w:t>
            </w:r>
          </w:p>
          <w:p w14:paraId="23918503" w14:textId="77777777" w:rsidR="00BF2242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Судебный прецедент в налоговом праве зарубежных стран. </w:t>
            </w:r>
          </w:p>
          <w:p w14:paraId="5C451AC4" w14:textId="44B6FDAB" w:rsidR="005909FE" w:rsidRPr="00A83E30" w:rsidRDefault="005909FE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Место и роль правоприменительной практике в разрешении налоговых споров в Российской Федерации и зарубежных странах.</w:t>
            </w:r>
          </w:p>
          <w:p w14:paraId="3B2E64E9" w14:textId="77777777" w:rsidR="00030534" w:rsidRPr="00A83E30" w:rsidRDefault="00030534" w:rsidP="00BF224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E0DCEA" w14:textId="77777777" w:rsidR="001521BC" w:rsidRPr="00A83E30" w:rsidRDefault="001521BC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6A87C9E2" w14:textId="37AE9C97" w:rsidR="001521BC" w:rsidRPr="00A83E30" w:rsidRDefault="008E3E73" w:rsidP="001521B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</w:t>
            </w:r>
            <w:r w:rsidR="00030534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ела 8: 1-10, 11, 12, 15</w:t>
            </w:r>
          </w:p>
          <w:p w14:paraId="7658CAE0" w14:textId="0C218260" w:rsidR="001521BC" w:rsidRPr="00A83E30" w:rsidRDefault="001521BC" w:rsidP="00E31F62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раздела </w:t>
            </w:r>
            <w:r w:rsidR="00030534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9: 1-</w:t>
            </w:r>
            <w:r w:rsidR="00E31F62" w:rsidRPr="00A83E3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659A7A05" w14:textId="46D872DA" w:rsidR="001521BC" w:rsidRPr="005909FE" w:rsidRDefault="00F56A01" w:rsidP="001521BC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и международных 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судебной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группах, составление процессуального документа</w:t>
            </w:r>
          </w:p>
        </w:tc>
      </w:tr>
    </w:tbl>
    <w:p w14:paraId="3C0FED5D" w14:textId="77777777" w:rsidR="007C469F" w:rsidRPr="00917B51" w:rsidRDefault="007C469F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E7F05E" w14:textId="54B1978D" w:rsidR="007E49F9" w:rsidRPr="00917B51" w:rsidRDefault="007E49F9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74FD4E4A" w14:textId="77777777" w:rsidR="007E49F9" w:rsidRPr="00917B51" w:rsidRDefault="007E49F9" w:rsidP="007F019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B51">
        <w:rPr>
          <w:rFonts w:ascii="Times New Roman" w:hAnsi="Times New Roman" w:cs="Times New Roman"/>
          <w:b/>
          <w:i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1"/>
        <w:gridCol w:w="3785"/>
        <w:gridCol w:w="4394"/>
      </w:tblGrid>
      <w:tr w:rsidR="00917B51" w:rsidRPr="001E6CDF" w14:paraId="22D4DB62" w14:textId="77777777" w:rsidTr="005F0F41">
        <w:trPr>
          <w:trHeight w:val="589"/>
        </w:trPr>
        <w:tc>
          <w:tcPr>
            <w:tcW w:w="2311" w:type="dxa"/>
          </w:tcPr>
          <w:p w14:paraId="34B16EBC" w14:textId="0F01AFF3" w:rsidR="007F0199" w:rsidRPr="001E6CDF" w:rsidRDefault="007F0199" w:rsidP="00E842F5">
            <w:pPr>
              <w:spacing w:after="0" w:line="240" w:lineRule="auto"/>
              <w:ind w:left="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785" w:type="dxa"/>
          </w:tcPr>
          <w:p w14:paraId="15F1F3E6" w14:textId="77777777" w:rsidR="007F0199" w:rsidRPr="001E6CDF" w:rsidRDefault="007F0199" w:rsidP="00E84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</w:t>
            </w:r>
            <w:r w:rsidR="007B2EEA" w:rsidRPr="001E6CDF">
              <w:rPr>
                <w:rFonts w:ascii="Times New Roman" w:hAnsi="Times New Roman" w:cs="Times New Roman"/>
                <w:b/>
                <w:sz w:val="24"/>
                <w:szCs w:val="24"/>
              </w:rPr>
              <w:t>мых на самостоятельное освоение</w:t>
            </w:r>
          </w:p>
        </w:tc>
        <w:tc>
          <w:tcPr>
            <w:tcW w:w="4394" w:type="dxa"/>
          </w:tcPr>
          <w:p w14:paraId="7E266A9C" w14:textId="77777777" w:rsidR="007F0199" w:rsidRPr="001E6CDF" w:rsidRDefault="007F0199" w:rsidP="00E84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</w:t>
            </w:r>
            <w:r w:rsidR="007B2EEA" w:rsidRPr="001E6CDF">
              <w:rPr>
                <w:rFonts w:ascii="Times New Roman" w:hAnsi="Times New Roman" w:cs="Times New Roman"/>
                <w:b/>
                <w:sz w:val="24"/>
                <w:szCs w:val="24"/>
              </w:rPr>
              <w:t>диторной самостоятельной работы</w:t>
            </w:r>
          </w:p>
        </w:tc>
      </w:tr>
      <w:tr w:rsidR="001521BC" w:rsidRPr="001E6CDF" w14:paraId="473A8CC9" w14:textId="77777777" w:rsidTr="005F0F41">
        <w:trPr>
          <w:trHeight w:val="208"/>
        </w:trPr>
        <w:tc>
          <w:tcPr>
            <w:tcW w:w="2311" w:type="dxa"/>
          </w:tcPr>
          <w:p w14:paraId="6FE1D6F3" w14:textId="50AEEF86" w:rsidR="001521BC" w:rsidRPr="001E6CDF" w:rsidRDefault="001521BC" w:rsidP="005F0F41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Тема 1. Юридическая конвергенция: понятие, конструкция</w:t>
            </w:r>
          </w:p>
        </w:tc>
        <w:tc>
          <w:tcPr>
            <w:tcW w:w="3785" w:type="dxa"/>
          </w:tcPr>
          <w:p w14:paraId="04061738" w14:textId="77777777" w:rsidR="001E6CDF" w:rsidRDefault="00D447EC" w:rsidP="00D447E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Конвергенция нормативных и ненормативных актов органов государственной власти. </w:t>
            </w:r>
          </w:p>
          <w:p w14:paraId="65084831" w14:textId="77777777" w:rsidR="001E6CDF" w:rsidRDefault="00D447EC" w:rsidP="00D447E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Конвергенция элементов налоговой системы. </w:t>
            </w:r>
          </w:p>
          <w:p w14:paraId="69CCE864" w14:textId="78B579A3" w:rsidR="00D447EC" w:rsidRPr="001E6CDF" w:rsidRDefault="00D447EC" w:rsidP="00D447EC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конвергенции права в налоговом законодательстве.</w:t>
            </w:r>
          </w:p>
          <w:p w14:paraId="51F4B797" w14:textId="6D0166AD" w:rsidR="001521BC" w:rsidRPr="001E6CDF" w:rsidRDefault="001521BC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433EDE7" w14:textId="27A90B4A" w:rsidR="001521BC" w:rsidRPr="001E6CDF" w:rsidRDefault="001521BC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лекционного материала, рекомендованных к занятию нормативных правовых</w:t>
            </w:r>
            <w:r w:rsidR="005D6E86"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актов, материалов судебной </w:t>
            </w:r>
            <w:r w:rsidR="00E842F5" w:rsidRPr="001E6CDF">
              <w:rPr>
                <w:rFonts w:ascii="Times New Roman" w:hAnsi="Times New Roman" w:cs="Times New Roman"/>
                <w:sz w:val="24"/>
                <w:szCs w:val="24"/>
              </w:rPr>
              <w:t>практики, литературных</w:t>
            </w:r>
            <w:r w:rsidR="005D6E86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отечественных и зарубежных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</w:p>
        </w:tc>
      </w:tr>
      <w:tr w:rsidR="001521BC" w:rsidRPr="001E6CDF" w14:paraId="42C4FCFD" w14:textId="77777777" w:rsidTr="005F0F41">
        <w:trPr>
          <w:trHeight w:val="208"/>
        </w:trPr>
        <w:tc>
          <w:tcPr>
            <w:tcW w:w="2311" w:type="dxa"/>
          </w:tcPr>
          <w:p w14:paraId="09A2F964" w14:textId="293528A1" w:rsidR="001521BC" w:rsidRPr="001E6CDF" w:rsidRDefault="001521BC" w:rsidP="005F0F41">
            <w:pPr>
              <w:spacing w:after="0" w:line="240" w:lineRule="auto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Конвергенция национальных налоговых систем</w:t>
            </w:r>
          </w:p>
        </w:tc>
        <w:tc>
          <w:tcPr>
            <w:tcW w:w="3785" w:type="dxa"/>
          </w:tcPr>
          <w:p w14:paraId="1AA5EC07" w14:textId="77777777" w:rsid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межгосударственного взаимодействия между компетентными органами различных государств в налоговой сфере. </w:t>
            </w:r>
          </w:p>
          <w:p w14:paraId="7A0B921B" w14:textId="77777777" w:rsid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проблемы двойного налогообложения на международном уровне. </w:t>
            </w:r>
          </w:p>
          <w:p w14:paraId="413A219E" w14:textId="77777777" w:rsid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Международное налогообложение. </w:t>
            </w:r>
          </w:p>
          <w:p w14:paraId="4C4621CE" w14:textId="28F1042E" w:rsidR="001521BC" w:rsidRP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Трансфертное ценообразование.</w:t>
            </w:r>
          </w:p>
        </w:tc>
        <w:tc>
          <w:tcPr>
            <w:tcW w:w="4394" w:type="dxa"/>
          </w:tcPr>
          <w:p w14:paraId="398BC9AE" w14:textId="77372947" w:rsidR="001521BC" w:rsidRPr="001E6CDF" w:rsidRDefault="00E842F5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вопросов по теме занятия из рабочей программы дисциплины. Изучение лекционного материала, рекомендованных к занятию нормативных правовых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актов, материалов судебной практики, литературных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отечественных и зарубежных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</w:p>
        </w:tc>
      </w:tr>
      <w:tr w:rsidR="001521BC" w:rsidRPr="001E6CDF" w14:paraId="4E9E5368" w14:textId="77777777" w:rsidTr="005F0F41">
        <w:trPr>
          <w:trHeight w:val="254"/>
        </w:trPr>
        <w:tc>
          <w:tcPr>
            <w:tcW w:w="2311" w:type="dxa"/>
          </w:tcPr>
          <w:p w14:paraId="70D97614" w14:textId="63EEB8F2" w:rsidR="001521BC" w:rsidRPr="001E6CDF" w:rsidRDefault="001521BC" w:rsidP="005F0F41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3. Конвергенция права в рамках гармонизации налогового законодательства</w:t>
            </w:r>
          </w:p>
        </w:tc>
        <w:tc>
          <w:tcPr>
            <w:tcW w:w="3785" w:type="dxa"/>
          </w:tcPr>
          <w:p w14:paraId="68A5B77F" w14:textId="77777777" w:rsid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Перспективы углубления интеграции и гармонизации национального налогового законодательства государствами-членами БРИКС. </w:t>
            </w:r>
          </w:p>
          <w:p w14:paraId="3EDD180A" w14:textId="77777777" w:rsid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Гармонизация НДС и акцизов. </w:t>
            </w:r>
          </w:p>
          <w:p w14:paraId="555ED6BF" w14:textId="387D6D76" w:rsidR="005909FE" w:rsidRPr="001E6CDF" w:rsidRDefault="005909FE" w:rsidP="001E6C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Гармонизация налогообложения доходов и капитала (прибыли).</w:t>
            </w:r>
          </w:p>
          <w:p w14:paraId="57B42F70" w14:textId="0D7B7C5E" w:rsidR="001521BC" w:rsidRPr="001E6CDF" w:rsidRDefault="001521BC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8CB23B" w14:textId="2A4534DC" w:rsidR="001521BC" w:rsidRPr="001E6CDF" w:rsidRDefault="00E842F5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лекционного материала, рекомендованных к занятию нормативных правовых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актов, материалов судебной практики, литературных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отечественных и зарубежных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Подготовка к деловой игре</w:t>
            </w:r>
          </w:p>
        </w:tc>
      </w:tr>
      <w:tr w:rsidR="001521BC" w:rsidRPr="001E6CDF" w14:paraId="09CA370F" w14:textId="77777777" w:rsidTr="005F0F41">
        <w:trPr>
          <w:trHeight w:val="254"/>
        </w:trPr>
        <w:tc>
          <w:tcPr>
            <w:tcW w:w="2311" w:type="dxa"/>
          </w:tcPr>
          <w:p w14:paraId="559142B4" w14:textId="47BA438E" w:rsidR="001521BC" w:rsidRPr="001E6CDF" w:rsidRDefault="001521BC" w:rsidP="005F0F41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Судебная практика и судебный прецедент, как составная часть конвергенции правовых систем</w:t>
            </w:r>
          </w:p>
        </w:tc>
        <w:tc>
          <w:tcPr>
            <w:tcW w:w="3785" w:type="dxa"/>
          </w:tcPr>
          <w:p w14:paraId="10E64918" w14:textId="77777777" w:rsidR="001E6CDF" w:rsidRDefault="005909FE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Проблемы официального признания прецедента, как регулятора налоговых правоотношений. </w:t>
            </w:r>
          </w:p>
          <w:p w14:paraId="40B8CBF5" w14:textId="42F01F1C" w:rsidR="001521BC" w:rsidRPr="001E6CDF" w:rsidRDefault="005909FE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bCs/>
                <w:sz w:val="24"/>
                <w:szCs w:val="24"/>
              </w:rPr>
              <w:t>Роль прецедента в осуществлении конвергенции права в налоговом законодательстве зарубежных стран.</w:t>
            </w:r>
          </w:p>
        </w:tc>
        <w:tc>
          <w:tcPr>
            <w:tcW w:w="4394" w:type="dxa"/>
          </w:tcPr>
          <w:p w14:paraId="0C75444F" w14:textId="68A47AE3" w:rsidR="001521BC" w:rsidRPr="001E6CDF" w:rsidRDefault="00E842F5" w:rsidP="001521BC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лекционного материала, рекомендованных к занятию нормативных правовых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международных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актов, материалов судебной практики, литературных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отечественных и зарубежных</w:t>
            </w:r>
            <w:r w:rsidRPr="001E6CDF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Правила составления процессуального докуме</w:t>
            </w:r>
            <w:r w:rsidR="00C872D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</w:tbl>
    <w:p w14:paraId="1EC4382D" w14:textId="77777777" w:rsidR="007F0199" w:rsidRPr="00917B51" w:rsidRDefault="007F0199" w:rsidP="00B67C0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585C8D" w14:textId="77777777" w:rsidR="00BC7CB8" w:rsidRPr="00917B51" w:rsidRDefault="00BC7CB8" w:rsidP="00B67C0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B51">
        <w:rPr>
          <w:rFonts w:ascii="Times New Roman" w:hAnsi="Times New Roman" w:cs="Times New Roman"/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56009A7A" w14:textId="5885CD4D" w:rsidR="00713C3D" w:rsidRDefault="00192BC5" w:rsidP="00713C3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рамках дисциплины «</w:t>
      </w:r>
      <w:r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</w:t>
      </w:r>
      <w:r w:rsidRPr="00AC302F">
        <w:rPr>
          <w:rFonts w:ascii="Times New Roman" w:hAnsi="Times New Roman" w:cs="Times New Roman"/>
          <w:sz w:val="28"/>
          <w:szCs w:val="28"/>
        </w:rPr>
        <w:t>» студенты выполняют</w:t>
      </w:r>
      <w:r w:rsidR="00713C3D">
        <w:rPr>
          <w:rFonts w:ascii="Times New Roman" w:hAnsi="Times New Roman" w:cs="Times New Roman"/>
          <w:sz w:val="28"/>
          <w:szCs w:val="28"/>
        </w:rPr>
        <w:t xml:space="preserve"> контрольную работу</w:t>
      </w:r>
    </w:p>
    <w:p w14:paraId="099F8AEC" w14:textId="2942F801" w:rsidR="00713C3D" w:rsidRDefault="00DA18B6" w:rsidP="00713C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 для подготовки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</w:p>
    <w:p w14:paraId="3C5A2B96" w14:textId="1E2DDBAE" w:rsidR="004E02E7" w:rsidRPr="004E02E7" w:rsidRDefault="004E02E7" w:rsidP="00E31F62">
      <w:pPr>
        <w:pStyle w:val="a8"/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 на примере государств-членов ЕАЭС.</w:t>
      </w:r>
    </w:p>
    <w:p w14:paraId="6A46E47E" w14:textId="49D279C6" w:rsid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 на примере государств-членов ЕС.</w:t>
      </w:r>
    </w:p>
    <w:p w14:paraId="2A967C0B" w14:textId="31A9A7B7" w:rsidR="00A35B02" w:rsidRPr="004E02E7" w:rsidRDefault="00A35B02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 не рамок интеграционных объединений.</w:t>
      </w:r>
    </w:p>
    <w:p w14:paraId="3CB8AF28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Соотношение понятий «конвергенция права в налоговом законодательстве» и «гармонизация налогового законодательства».</w:t>
      </w:r>
    </w:p>
    <w:p w14:paraId="14247544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Этапы развития конвергенции права в налоговом законодательстве.</w:t>
      </w:r>
    </w:p>
    <w:p w14:paraId="55B35C1D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Взаимодействие компетентных органов РФ и зарубежных стран в налоговой сфере.</w:t>
      </w:r>
    </w:p>
    <w:p w14:paraId="5CE19708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Международное соглашение.</w:t>
      </w:r>
    </w:p>
    <w:p w14:paraId="556BE738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 xml:space="preserve">Международное регулирование вопросов </w:t>
      </w:r>
      <w:proofErr w:type="spellStart"/>
      <w:r w:rsidRPr="004E02E7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4E02E7">
        <w:rPr>
          <w:rFonts w:ascii="Times New Roman" w:hAnsi="Times New Roman" w:cs="Times New Roman"/>
          <w:sz w:val="28"/>
          <w:szCs w:val="28"/>
        </w:rPr>
        <w:t xml:space="preserve"> двойного налогообложения.</w:t>
      </w:r>
    </w:p>
    <w:p w14:paraId="27923CF7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Гармонизация налога на добавленную стоимость в Европейском союзе.</w:t>
      </w:r>
    </w:p>
    <w:p w14:paraId="30399F9B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lastRenderedPageBreak/>
        <w:t>Гармонизация налога на добавленную стоимость в государствах-членах ЕАЭС.</w:t>
      </w:r>
    </w:p>
    <w:p w14:paraId="2DACC8EA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Соотношение понятий «конвергенция права» в налоговом законодательстве и «унификация налогового законодательства».</w:t>
      </w:r>
    </w:p>
    <w:p w14:paraId="58A4770C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Теории возникновения конвергенции (исторические условия, факторы и предпосылки возникновения правовой конвергенции).</w:t>
      </w:r>
    </w:p>
    <w:p w14:paraId="3877F07C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Соотношение понятий «международная интеграция» и «конвергенция права» в налоговом законодательстве.</w:t>
      </w:r>
    </w:p>
    <w:p w14:paraId="6C5198D0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bCs/>
          <w:sz w:val="28"/>
          <w:szCs w:val="28"/>
        </w:rPr>
        <w:t>Роль прецедента в осуществлении конвергенции права в налоговом законодательстве.</w:t>
      </w:r>
    </w:p>
    <w:p w14:paraId="1160669E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bCs/>
          <w:sz w:val="28"/>
          <w:szCs w:val="28"/>
        </w:rPr>
        <w:t>Конвергенция права и закона.</w:t>
      </w:r>
    </w:p>
    <w:p w14:paraId="3A4D6309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bCs/>
          <w:sz w:val="28"/>
          <w:szCs w:val="28"/>
        </w:rPr>
        <w:t>Конвергенция нормативных и ненормативных актов органов государственной власти.</w:t>
      </w:r>
    </w:p>
    <w:p w14:paraId="45DD2D7B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bCs/>
          <w:sz w:val="28"/>
          <w:szCs w:val="28"/>
        </w:rPr>
        <w:t xml:space="preserve">Конвергенция элементов налоговой системы. </w:t>
      </w:r>
    </w:p>
    <w:p w14:paraId="5126A006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bCs/>
          <w:sz w:val="28"/>
          <w:szCs w:val="28"/>
        </w:rPr>
        <w:t>Значение конвергенции права в налоговом законодательстве.</w:t>
      </w:r>
    </w:p>
    <w:p w14:paraId="51D5E5F0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Сущность механизма юридической конвергенции права в налоговом законодательстве.</w:t>
      </w:r>
    </w:p>
    <w:p w14:paraId="15E30746" w14:textId="77777777" w:rsidR="004E02E7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Юридическая конструкция налога, как фактор совершенствования налогового законодательства в рамках осуществления конвергенции права.</w:t>
      </w:r>
    </w:p>
    <w:p w14:paraId="102F2E73" w14:textId="25FB1F1F" w:rsidR="00DA18B6" w:rsidRPr="004E02E7" w:rsidRDefault="004E02E7" w:rsidP="00E31F62">
      <w:pPr>
        <w:numPr>
          <w:ilvl w:val="0"/>
          <w:numId w:val="4"/>
        </w:numPr>
        <w:spacing w:after="0" w:line="276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4E02E7">
        <w:rPr>
          <w:rFonts w:ascii="Times New Roman" w:hAnsi="Times New Roman" w:cs="Times New Roman"/>
          <w:sz w:val="28"/>
          <w:szCs w:val="28"/>
        </w:rPr>
        <w:t>Влияние глобализации на взаимосвязь между национальным налоговым законодательством и налоговым законодательством зарубежных стран.</w:t>
      </w:r>
    </w:p>
    <w:p w14:paraId="13842B3E" w14:textId="77777777" w:rsidR="00E31F62" w:rsidRDefault="00E31F62" w:rsidP="00713C3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62AF3D" w14:textId="271CB623" w:rsidR="00713C3D" w:rsidRPr="00687E2E" w:rsidRDefault="00713C3D" w:rsidP="00E31F62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E2E">
        <w:rPr>
          <w:rFonts w:ascii="Times New Roman" w:hAnsi="Times New Roman" w:cs="Times New Roman"/>
          <w:b/>
          <w:bCs/>
          <w:sz w:val="28"/>
          <w:szCs w:val="28"/>
        </w:rPr>
        <w:t>Пример контрольной работы варианта №1</w:t>
      </w:r>
    </w:p>
    <w:p w14:paraId="17DDDC71" w14:textId="173FE830" w:rsidR="00713C3D" w:rsidRDefault="007B60EA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1.Определите виды налогов, в рамках которых предусматривалась последовательная интеграция государств-членов СНГ</w:t>
      </w:r>
      <w:r w:rsidR="00540889">
        <w:rPr>
          <w:rFonts w:ascii="Times New Roman" w:hAnsi="Times New Roman" w:cs="Times New Roman"/>
          <w:sz w:val="28"/>
          <w:szCs w:val="28"/>
        </w:rPr>
        <w:t>.</w:t>
      </w:r>
    </w:p>
    <w:p w14:paraId="6CC25E29" w14:textId="0B1EBD1B" w:rsidR="00540889" w:rsidRDefault="00540889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2.Решете кейс. Индивидуальный предприниматель Иванов ИИ выполнил работы на территории Республики Казахстан в 2024 году, связанные с осуществле</w:t>
      </w:r>
      <w:r w:rsidR="00A35B02">
        <w:rPr>
          <w:rFonts w:ascii="Times New Roman" w:hAnsi="Times New Roman" w:cs="Times New Roman"/>
          <w:sz w:val="28"/>
          <w:szCs w:val="28"/>
        </w:rPr>
        <w:t>нием ремонта жилого помещения, расположенного</w:t>
      </w:r>
      <w:r>
        <w:rPr>
          <w:rFonts w:ascii="Times New Roman" w:hAnsi="Times New Roman" w:cs="Times New Roman"/>
          <w:sz w:val="28"/>
          <w:szCs w:val="28"/>
        </w:rPr>
        <w:t xml:space="preserve"> в городе Астана. Вознаграждение ИП Иванов ИИ получил на счет, открытый в российской кредитной организации в декабре 2024 года. Определите налоговую обязанность ИП Иванова ИИ. В какой бюджет необходимо уплатить налог ИП Иванову ИИ при выполнении соответствующего вида работ по договору гражданско-правового характера.</w:t>
      </w:r>
    </w:p>
    <w:p w14:paraId="40E7197B" w14:textId="5429CE72" w:rsidR="001B5904" w:rsidRPr="00687E2E" w:rsidRDefault="001B5904" w:rsidP="00E31F62">
      <w:pPr>
        <w:spacing w:after="0" w:line="276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7E2E">
        <w:rPr>
          <w:rFonts w:ascii="Times New Roman" w:hAnsi="Times New Roman" w:cs="Times New Roman"/>
          <w:b/>
          <w:bCs/>
          <w:sz w:val="28"/>
          <w:szCs w:val="28"/>
        </w:rPr>
        <w:t>Пример контрольной работы варианта №2</w:t>
      </w:r>
    </w:p>
    <w:p w14:paraId="2CF4A83E" w14:textId="6DDC0FDA" w:rsidR="001B5904" w:rsidRDefault="001B5904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1.Сформулируйте выводы относительно возможности отнесения двусторонних соглашений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двойного налогообложения к конвергенции права в налоговом законодательстве.</w:t>
      </w:r>
    </w:p>
    <w:p w14:paraId="73BEFAE3" w14:textId="5B00D75A" w:rsidR="007B60EA" w:rsidRDefault="007B60EA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66803">
        <w:rPr>
          <w:rFonts w:ascii="Times New Roman" w:hAnsi="Times New Roman" w:cs="Times New Roman"/>
          <w:sz w:val="28"/>
          <w:szCs w:val="28"/>
        </w:rPr>
        <w:t xml:space="preserve">Решите кейс. </w:t>
      </w:r>
      <w:r w:rsidR="00540889">
        <w:rPr>
          <w:rFonts w:ascii="Times New Roman" w:hAnsi="Times New Roman" w:cs="Times New Roman"/>
          <w:sz w:val="28"/>
          <w:szCs w:val="28"/>
        </w:rPr>
        <w:t>Определите бюджеты, в которые необходимо уплачивать налоги физическим лицам</w:t>
      </w:r>
      <w:r w:rsidR="00352783">
        <w:rPr>
          <w:rFonts w:ascii="Times New Roman" w:hAnsi="Times New Roman" w:cs="Times New Roman"/>
          <w:sz w:val="28"/>
          <w:szCs w:val="28"/>
        </w:rPr>
        <w:t xml:space="preserve">, </w:t>
      </w:r>
      <w:r w:rsidR="00540889">
        <w:rPr>
          <w:rFonts w:ascii="Times New Roman" w:hAnsi="Times New Roman" w:cs="Times New Roman"/>
          <w:sz w:val="28"/>
          <w:szCs w:val="28"/>
        </w:rPr>
        <w:t>являющиеся налоговыми резидентами</w:t>
      </w:r>
      <w:r w:rsidR="00352783">
        <w:rPr>
          <w:rFonts w:ascii="Times New Roman" w:hAnsi="Times New Roman" w:cs="Times New Roman"/>
          <w:sz w:val="28"/>
          <w:szCs w:val="28"/>
        </w:rPr>
        <w:t xml:space="preserve"> государств-членов</w:t>
      </w:r>
      <w:r w:rsidR="00540889">
        <w:rPr>
          <w:rFonts w:ascii="Times New Roman" w:hAnsi="Times New Roman" w:cs="Times New Roman"/>
          <w:sz w:val="28"/>
          <w:szCs w:val="28"/>
        </w:rPr>
        <w:t xml:space="preserve"> </w:t>
      </w:r>
      <w:r w:rsidR="00352783">
        <w:rPr>
          <w:rFonts w:ascii="Times New Roman" w:hAnsi="Times New Roman" w:cs="Times New Roman"/>
          <w:sz w:val="28"/>
          <w:szCs w:val="28"/>
        </w:rPr>
        <w:lastRenderedPageBreak/>
        <w:t>ЕАЭС,</w:t>
      </w:r>
      <w:r w:rsidR="00540889">
        <w:rPr>
          <w:rFonts w:ascii="Times New Roman" w:hAnsi="Times New Roman" w:cs="Times New Roman"/>
          <w:sz w:val="28"/>
          <w:szCs w:val="28"/>
        </w:rPr>
        <w:t xml:space="preserve"> с доходов, полученных</w:t>
      </w:r>
      <w:r w:rsidR="00A35B02">
        <w:rPr>
          <w:rFonts w:ascii="Times New Roman" w:hAnsi="Times New Roman" w:cs="Times New Roman"/>
          <w:sz w:val="28"/>
          <w:szCs w:val="28"/>
        </w:rPr>
        <w:t xml:space="preserve"> от источника</w:t>
      </w:r>
      <w:r w:rsidR="00540889">
        <w:rPr>
          <w:rFonts w:ascii="Times New Roman" w:hAnsi="Times New Roman" w:cs="Times New Roman"/>
          <w:sz w:val="28"/>
          <w:szCs w:val="28"/>
        </w:rPr>
        <w:t xml:space="preserve"> </w:t>
      </w:r>
      <w:r w:rsidR="00A35B02">
        <w:rPr>
          <w:rFonts w:ascii="Times New Roman" w:hAnsi="Times New Roman" w:cs="Times New Roman"/>
          <w:sz w:val="28"/>
          <w:szCs w:val="28"/>
        </w:rPr>
        <w:t xml:space="preserve">в </w:t>
      </w:r>
      <w:r w:rsidR="00540889">
        <w:rPr>
          <w:rFonts w:ascii="Times New Roman" w:hAnsi="Times New Roman" w:cs="Times New Roman"/>
          <w:sz w:val="28"/>
          <w:szCs w:val="28"/>
        </w:rPr>
        <w:t>Р</w:t>
      </w:r>
      <w:r w:rsidR="00A35B0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40889">
        <w:rPr>
          <w:rFonts w:ascii="Times New Roman" w:hAnsi="Times New Roman" w:cs="Times New Roman"/>
          <w:sz w:val="28"/>
          <w:szCs w:val="28"/>
        </w:rPr>
        <w:t>Ф</w:t>
      </w:r>
      <w:r w:rsidR="00A35B02">
        <w:rPr>
          <w:rFonts w:ascii="Times New Roman" w:hAnsi="Times New Roman" w:cs="Times New Roman"/>
          <w:sz w:val="28"/>
          <w:szCs w:val="28"/>
        </w:rPr>
        <w:t>едерации</w:t>
      </w:r>
      <w:r w:rsidR="00540889">
        <w:rPr>
          <w:rFonts w:ascii="Times New Roman" w:hAnsi="Times New Roman" w:cs="Times New Roman"/>
          <w:sz w:val="28"/>
          <w:szCs w:val="28"/>
        </w:rPr>
        <w:t xml:space="preserve"> от осуществления трудовой деятельности в дистанционном формате.</w:t>
      </w:r>
    </w:p>
    <w:p w14:paraId="3B56EC27" w14:textId="77777777" w:rsidR="00810715" w:rsidRPr="00917B51" w:rsidRDefault="00810715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E5595" w14:textId="259329DF" w:rsidR="00BC7CB8" w:rsidRDefault="00A414C2" w:rsidP="00E31F62">
      <w:pPr>
        <w:spacing w:after="0" w:line="276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D70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ситуационных заданий по дисциплине</w:t>
      </w:r>
    </w:p>
    <w:p w14:paraId="6E0E41D0" w14:textId="6D1C19A1" w:rsidR="00001277" w:rsidRDefault="00652B0B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2B0B">
        <w:rPr>
          <w:rFonts w:ascii="Times New Roman" w:hAnsi="Times New Roman" w:cs="Times New Roman"/>
          <w:bCs/>
          <w:sz w:val="28"/>
          <w:szCs w:val="28"/>
        </w:rPr>
        <w:t>1.</w:t>
      </w:r>
      <w:r w:rsidR="00001277" w:rsidRPr="000012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>Как следует из материалов дела, в проверяемый период между компаниями «Альфа»</w:t>
      </w:r>
      <w:r w:rsidR="00001277">
        <w:rPr>
          <w:rFonts w:ascii="Times New Roman" w:hAnsi="Times New Roman" w:cs="Times New Roman"/>
          <w:bCs/>
          <w:sz w:val="28"/>
          <w:szCs w:val="28"/>
        </w:rPr>
        <w:t xml:space="preserve"> (арендатор)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и компанией </w:t>
      </w:r>
      <w:proofErr w:type="spellStart"/>
      <w:r w:rsidR="00001277" w:rsidRPr="00C355C9">
        <w:rPr>
          <w:rFonts w:ascii="Times New Roman" w:hAnsi="Times New Roman" w:cs="Times New Roman"/>
          <w:bCs/>
          <w:sz w:val="28"/>
          <w:szCs w:val="28"/>
        </w:rPr>
        <w:t>Toledo</w:t>
      </w:r>
      <w:proofErr w:type="spellEnd"/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277" w:rsidRPr="00C355C9">
        <w:rPr>
          <w:rFonts w:ascii="Times New Roman" w:hAnsi="Times New Roman" w:cs="Times New Roman"/>
          <w:bCs/>
          <w:sz w:val="28"/>
          <w:szCs w:val="28"/>
        </w:rPr>
        <w:t>Organization</w:t>
      </w:r>
      <w:proofErr w:type="spellEnd"/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L.L.P.</w:t>
      </w:r>
      <w:r w:rsidR="00001277">
        <w:rPr>
          <w:rFonts w:ascii="Times New Roman" w:hAnsi="Times New Roman" w:cs="Times New Roman"/>
          <w:bCs/>
          <w:sz w:val="28"/>
          <w:szCs w:val="28"/>
        </w:rPr>
        <w:t xml:space="preserve"> (арендодатель)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заключен договор аренды недвижимого имущества</w:t>
      </w:r>
      <w:r w:rsidR="00001277">
        <w:rPr>
          <w:rFonts w:ascii="Times New Roman" w:hAnsi="Times New Roman" w:cs="Times New Roman"/>
          <w:bCs/>
          <w:sz w:val="28"/>
          <w:szCs w:val="28"/>
        </w:rPr>
        <w:t xml:space="preserve"> (территория РФ)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. Налоговым органом установлено, что компания </w:t>
      </w:r>
      <w:proofErr w:type="spellStart"/>
      <w:r w:rsidR="00001277" w:rsidRPr="00C355C9">
        <w:rPr>
          <w:rFonts w:ascii="Times New Roman" w:hAnsi="Times New Roman" w:cs="Times New Roman"/>
          <w:bCs/>
          <w:sz w:val="28"/>
          <w:szCs w:val="28"/>
        </w:rPr>
        <w:t>Toledo</w:t>
      </w:r>
      <w:proofErr w:type="spellEnd"/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01277" w:rsidRPr="00C355C9">
        <w:rPr>
          <w:rFonts w:ascii="Times New Roman" w:hAnsi="Times New Roman" w:cs="Times New Roman"/>
          <w:bCs/>
          <w:sz w:val="28"/>
          <w:szCs w:val="28"/>
        </w:rPr>
        <w:t>Organization</w:t>
      </w:r>
      <w:proofErr w:type="spellEnd"/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L.L.P. зарегистрирована на территории Соединенного Королевства Великобритании и Северной Ирландии. Общая сумма арендной платы составила 13 750 000 руб., при этом полученный иностранной организаци</w:t>
      </w:r>
      <w:r w:rsidR="00001277">
        <w:rPr>
          <w:rFonts w:ascii="Times New Roman" w:hAnsi="Times New Roman" w:cs="Times New Roman"/>
          <w:bCs/>
          <w:sz w:val="28"/>
          <w:szCs w:val="28"/>
        </w:rPr>
        <w:t>ей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доход облагался по ставке 0%. Изучив представленные налогоплательщиком документы налоговым органом </w:t>
      </w:r>
      <w:proofErr w:type="spellStart"/>
      <w:r w:rsidR="00001277" w:rsidRPr="00C355C9">
        <w:rPr>
          <w:rFonts w:ascii="Times New Roman" w:hAnsi="Times New Roman" w:cs="Times New Roman"/>
          <w:bCs/>
          <w:sz w:val="28"/>
          <w:szCs w:val="28"/>
        </w:rPr>
        <w:t>доначислен</w:t>
      </w:r>
      <w:proofErr w:type="spellEnd"/>
      <w:r w:rsidR="00001277" w:rsidRPr="00C355C9">
        <w:rPr>
          <w:rFonts w:ascii="Times New Roman" w:hAnsi="Times New Roman" w:cs="Times New Roman"/>
          <w:bCs/>
          <w:sz w:val="28"/>
          <w:szCs w:val="28"/>
        </w:rPr>
        <w:t xml:space="preserve"> налог на прибыль организаций</w:t>
      </w:r>
      <w:r w:rsidR="00001277">
        <w:rPr>
          <w:rFonts w:ascii="Times New Roman" w:hAnsi="Times New Roman" w:cs="Times New Roman"/>
          <w:bCs/>
          <w:sz w:val="28"/>
          <w:szCs w:val="28"/>
        </w:rPr>
        <w:t xml:space="preserve"> (в отношении арендодателя)</w:t>
      </w:r>
      <w:r w:rsidR="00001277" w:rsidRPr="00C355C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37E9A1" w14:textId="378DF789" w:rsidR="00A414C2" w:rsidRDefault="00001277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>Проанализируйте ситуацию.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>Подтвердите или опровергните правомерность позиции налогового органа в отношении применения ставки 0% по полученным иностранной организацией доходам.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>Проанализируйте порядок налогообложения партнерств в Соединенном Королевстве Великобритании и Северной Ирландии, а также подходы, используемые ОЭСР.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Оцените правомерность применения в описываемой ситуации Соглашения об </w:t>
      </w:r>
      <w:proofErr w:type="spellStart"/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>избежании</w:t>
      </w:r>
      <w:proofErr w:type="spellEnd"/>
      <w:r w:rsidRPr="00D3690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двойного налогообложения.</w:t>
      </w:r>
    </w:p>
    <w:p w14:paraId="5C5E1650" w14:textId="77777777" w:rsidR="00E31F62" w:rsidRDefault="00E31F62" w:rsidP="00E31F62">
      <w:pPr>
        <w:spacing w:after="0" w:line="276" w:lineRule="auto"/>
        <w:ind w:left="-567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0BE4E845" w14:textId="655B5845" w:rsidR="00E31F62" w:rsidRDefault="002B0273" w:rsidP="00E31F62">
      <w:pPr>
        <w:shd w:val="clear" w:color="auto" w:fill="FFFFFF"/>
        <w:tabs>
          <w:tab w:val="left" w:pos="993"/>
        </w:tabs>
        <w:spacing w:after="120" w:line="276" w:lineRule="auto"/>
        <w:ind w:left="-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="00200FDF" w:rsidRPr="00E96CA7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ий брокер направил в апреле 2024</w:t>
      </w:r>
      <w:r w:rsidR="00200FDF" w:rsidRPr="00E96CA7">
        <w:rPr>
          <w:rFonts w:ascii="Times New Roman" w:hAnsi="Times New Roman" w:cs="Times New Roman"/>
          <w:sz w:val="28"/>
          <w:szCs w:val="28"/>
        </w:rPr>
        <w:t xml:space="preserve"> г. в адрес своих клиентов-физических лиц уведомление, о введении двойного налогообложения по ценным бумагам США. Брокер мотивировал такое сообщение тем, что в связи со сложившейся политической ситуацией в СМИ были сообщения о приостановлении обмена налоговой информацией со стороны США, Великобритании и Германии, а соответственно приостанавливается действие соглашения об избежание двойного налогообложения, заключенного Россией с США. Общий уплачиваемый инвесторами налог должен составить 43 %, из которых 30 % пойдет в бюджет США, а 13</w:t>
      </w:r>
      <w:r w:rsidR="00BF3534">
        <w:rPr>
          <w:rFonts w:ascii="Times New Roman" w:hAnsi="Times New Roman" w:cs="Times New Roman"/>
          <w:sz w:val="28"/>
          <w:szCs w:val="28"/>
        </w:rPr>
        <w:t xml:space="preserve"> </w:t>
      </w:r>
      <w:r w:rsidR="00200FDF" w:rsidRPr="00E96CA7">
        <w:rPr>
          <w:rFonts w:ascii="Times New Roman" w:hAnsi="Times New Roman" w:cs="Times New Roman"/>
          <w:sz w:val="28"/>
          <w:szCs w:val="28"/>
        </w:rPr>
        <w:t xml:space="preserve">% будет уплачено в качестве НДФЛ в России. </w:t>
      </w:r>
    </w:p>
    <w:p w14:paraId="71E00636" w14:textId="743AB955" w:rsidR="00222A20" w:rsidRPr="00D23EE0" w:rsidRDefault="00200FDF" w:rsidP="00E31F62">
      <w:pPr>
        <w:shd w:val="clear" w:color="auto" w:fill="FFFFFF"/>
        <w:tabs>
          <w:tab w:val="left" w:pos="993"/>
        </w:tabs>
        <w:spacing w:after="120" w:line="276" w:lineRule="auto"/>
        <w:ind w:left="-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>Оцените обоснованно</w:t>
      </w:r>
      <w:r w:rsidR="00465DF4">
        <w:rPr>
          <w:rFonts w:ascii="Times New Roman" w:hAnsi="Times New Roman" w:cs="Times New Roman"/>
          <w:b/>
          <w:bCs/>
          <w:i/>
          <w:sz w:val="28"/>
          <w:szCs w:val="28"/>
        </w:rPr>
        <w:t>сть выводов российского брокера.</w:t>
      </w:r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33B77">
        <w:rPr>
          <w:rFonts w:ascii="Times New Roman" w:hAnsi="Times New Roman" w:cs="Times New Roman"/>
          <w:b/>
          <w:bCs/>
          <w:i/>
          <w:sz w:val="28"/>
          <w:szCs w:val="28"/>
        </w:rPr>
        <w:t>Предусмотрено ли приостановление</w:t>
      </w:r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обмена </w:t>
      </w:r>
      <w:proofErr w:type="spellStart"/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>налоговозначимой</w:t>
      </w:r>
      <w:proofErr w:type="spellEnd"/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информацией соответствующими международными соглашениями? Поставлено ли в зависимость действие </w:t>
      </w:r>
      <w:r w:rsidR="00233B7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соглашений об </w:t>
      </w:r>
      <w:proofErr w:type="spellStart"/>
      <w:r w:rsidR="00233B77">
        <w:rPr>
          <w:rFonts w:ascii="Times New Roman" w:hAnsi="Times New Roman" w:cs="Times New Roman"/>
          <w:b/>
          <w:bCs/>
          <w:i/>
          <w:sz w:val="28"/>
          <w:szCs w:val="28"/>
        </w:rPr>
        <w:t>избежании</w:t>
      </w:r>
      <w:proofErr w:type="spellEnd"/>
      <w:r w:rsidR="00233B7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двойного налогообложения</w:t>
      </w:r>
      <w:r w:rsidRPr="00200F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от реализации между этими странами автоматического обмена информацией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?</w:t>
      </w:r>
    </w:p>
    <w:p w14:paraId="411D42ED" w14:textId="3D92CC8F" w:rsidR="00C43A96" w:rsidRDefault="00C43A96" w:rsidP="00E31F62">
      <w:pPr>
        <w:pStyle w:val="a8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E6C1B" w14:textId="77777777" w:rsidR="00A83E30" w:rsidRDefault="00A83E30" w:rsidP="00E31F62">
      <w:pPr>
        <w:pStyle w:val="a8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6337A" w14:textId="77777777" w:rsidR="00C43A96" w:rsidRDefault="00C43A96" w:rsidP="00E31F62">
      <w:pPr>
        <w:pStyle w:val="a8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5B2EBE" w14:textId="41128B48" w:rsidR="00222A20" w:rsidRPr="00222A20" w:rsidRDefault="00222A20" w:rsidP="00E31F62">
      <w:pPr>
        <w:pStyle w:val="a8"/>
        <w:spacing w:line="27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A20">
        <w:rPr>
          <w:rFonts w:ascii="Times New Roman" w:hAnsi="Times New Roman" w:cs="Times New Roman"/>
          <w:b/>
          <w:sz w:val="28"/>
          <w:szCs w:val="28"/>
        </w:rPr>
        <w:lastRenderedPageBreak/>
        <w:t>Примеры типовых тестовых заданий по дисциплине</w:t>
      </w:r>
    </w:p>
    <w:p w14:paraId="571D02DE" w14:textId="059AF917" w:rsidR="00222A20" w:rsidRPr="00222A20" w:rsidRDefault="00F85435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="00222A20" w:rsidRPr="00222A20">
        <w:rPr>
          <w:rFonts w:ascii="Times New Roman" w:hAnsi="Times New Roman" w:cs="Times New Roman"/>
          <w:sz w:val="28"/>
          <w:szCs w:val="28"/>
        </w:rPr>
        <w:t>Сближение основных принципов налогообложения, структуры налоговых систем, сходство налоговых законодательств, методик расчета налоговой базы, выравнивание существующих налоговых ставок в различных странах, следствием чего является определенная взаимозависимость и взаимообусловленность национальных налоговых систем – это, …</w:t>
      </w:r>
    </w:p>
    <w:p w14:paraId="0F03E24E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а) конвергенция</w:t>
      </w:r>
    </w:p>
    <w:p w14:paraId="230D9424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б) гармонизация</w:t>
      </w:r>
    </w:p>
    <w:p w14:paraId="5AF8FFB2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в) унификация</w:t>
      </w:r>
    </w:p>
    <w:p w14:paraId="1D76289B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г) кодификация</w:t>
      </w:r>
    </w:p>
    <w:p w14:paraId="59008D16" w14:textId="17528F1C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2.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Pr="00222A20">
        <w:rPr>
          <w:rFonts w:ascii="Times New Roman" w:hAnsi="Times New Roman" w:cs="Times New Roman"/>
          <w:sz w:val="28"/>
          <w:szCs w:val="28"/>
        </w:rPr>
        <w:t>Предпосылки развития конвергенции права:</w:t>
      </w:r>
    </w:p>
    <w:p w14:paraId="0531697A" w14:textId="3C00ED4E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а) рецепция американского права</w:t>
      </w:r>
    </w:p>
    <w:p w14:paraId="53A810B0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б) синтез правовых систем</w:t>
      </w:r>
    </w:p>
    <w:p w14:paraId="7194FF95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в) возрастающая роль международного права в национальном законодательстве</w:t>
      </w:r>
    </w:p>
    <w:p w14:paraId="7C1DFA8D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г) экономические предпосылки (торговля)</w:t>
      </w:r>
    </w:p>
    <w:p w14:paraId="2521E3FE" w14:textId="14CD50CB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3.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Pr="00222A20">
        <w:rPr>
          <w:rFonts w:ascii="Times New Roman" w:hAnsi="Times New Roman" w:cs="Times New Roman"/>
          <w:sz w:val="28"/>
          <w:szCs w:val="28"/>
        </w:rPr>
        <w:t>Конвергенция права в налоговом законодательстве, предусматривает:</w:t>
      </w:r>
    </w:p>
    <w:p w14:paraId="203448FD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а) сближение структуры налоговых систем</w:t>
      </w:r>
    </w:p>
    <w:p w14:paraId="10E0D0DA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б) гармонизацию налогового законодательства</w:t>
      </w:r>
    </w:p>
    <w:p w14:paraId="1BB904DA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в) унификацию норм права, регулирующие налоговые правоотношения</w:t>
      </w:r>
    </w:p>
    <w:p w14:paraId="23FBE7E1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г) объединение государств в одно интеграционное объединение и реализация основных принципов налогообложения во всех государствах-членах</w:t>
      </w:r>
    </w:p>
    <w:p w14:paraId="11FB5D8F" w14:textId="7471B94C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4.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Pr="00222A20">
        <w:rPr>
          <w:rFonts w:ascii="Times New Roman" w:hAnsi="Times New Roman" w:cs="Times New Roman"/>
          <w:sz w:val="28"/>
          <w:szCs w:val="28"/>
        </w:rPr>
        <w:t>Механизмы конвергенции:</w:t>
      </w:r>
    </w:p>
    <w:p w14:paraId="734100FA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а) нормотворческая деятельность</w:t>
      </w:r>
    </w:p>
    <w:p w14:paraId="1FCF6258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б) сотрудничество компетентных органов в налоговой сфере</w:t>
      </w:r>
    </w:p>
    <w:p w14:paraId="71FC969E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в) унификация</w:t>
      </w:r>
    </w:p>
    <w:p w14:paraId="022B24A3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г) торговля</w:t>
      </w:r>
    </w:p>
    <w:p w14:paraId="4C2930A5" w14:textId="23C7C54B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5.</w:t>
      </w:r>
      <w:r w:rsidR="003E6F80">
        <w:rPr>
          <w:rFonts w:ascii="Times New Roman" w:hAnsi="Times New Roman" w:cs="Times New Roman"/>
          <w:sz w:val="28"/>
          <w:szCs w:val="28"/>
        </w:rPr>
        <w:t xml:space="preserve"> </w:t>
      </w:r>
      <w:r w:rsidRPr="00222A20">
        <w:rPr>
          <w:rFonts w:ascii="Times New Roman" w:hAnsi="Times New Roman" w:cs="Times New Roman"/>
          <w:sz w:val="28"/>
          <w:szCs w:val="28"/>
        </w:rPr>
        <w:t>Конвергенция осуществляется:</w:t>
      </w:r>
    </w:p>
    <w:p w14:paraId="633C02F5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а) на международном уровне</w:t>
      </w:r>
    </w:p>
    <w:p w14:paraId="104A59C2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б) на национальном уровне</w:t>
      </w:r>
    </w:p>
    <w:p w14:paraId="0F621868" w14:textId="77777777" w:rsidR="00222A20" w:rsidRPr="00222A20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lastRenderedPageBreak/>
        <w:t>г) при осуществлении экспортно-импортных операций</w:t>
      </w:r>
    </w:p>
    <w:p w14:paraId="00E02D79" w14:textId="5F66A4F0" w:rsidR="008C6476" w:rsidRDefault="00222A20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2A20">
        <w:rPr>
          <w:rFonts w:ascii="Times New Roman" w:hAnsi="Times New Roman" w:cs="Times New Roman"/>
          <w:sz w:val="28"/>
          <w:szCs w:val="28"/>
        </w:rPr>
        <w:t>в) при взаимодействии компетентных органов в налоговой сфере</w:t>
      </w:r>
    </w:p>
    <w:p w14:paraId="7FD27A01" w14:textId="77777777" w:rsidR="00E31F62" w:rsidRPr="00917B51" w:rsidRDefault="00E31F62" w:rsidP="00E31F62">
      <w:pPr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14:paraId="705B324F" w14:textId="4000197C" w:rsidR="00D40A2A" w:rsidRPr="00E31F62" w:rsidRDefault="00D40A2A" w:rsidP="00E31F62">
      <w:pPr>
        <w:spacing w:line="36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1F62">
        <w:rPr>
          <w:rFonts w:ascii="Times New Roman" w:hAnsi="Times New Roman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D0E30" w:rsidRPr="00E31F62">
        <w:rPr>
          <w:rFonts w:ascii="Times New Roman" w:hAnsi="Times New Roman" w:cs="Times New Roman"/>
          <w:i/>
          <w:sz w:val="28"/>
          <w:szCs w:val="28"/>
        </w:rPr>
        <w:t>Кафедры</w:t>
      </w:r>
      <w:r w:rsidRPr="00E31F62">
        <w:rPr>
          <w:rFonts w:ascii="Times New Roman" w:hAnsi="Times New Roman" w:cs="Times New Roman"/>
          <w:i/>
          <w:sz w:val="28"/>
          <w:szCs w:val="28"/>
        </w:rPr>
        <w:t xml:space="preserve"> международного и публичного права</w:t>
      </w:r>
      <w:r w:rsidR="00544976" w:rsidRPr="00E31F62">
        <w:rPr>
          <w:rFonts w:ascii="Times New Roman" w:hAnsi="Times New Roman" w:cs="Times New Roman"/>
          <w:i/>
          <w:sz w:val="28"/>
          <w:szCs w:val="28"/>
        </w:rPr>
        <w:t xml:space="preserve"> Юридического факультета</w:t>
      </w:r>
      <w:r w:rsidRPr="00E31F62">
        <w:rPr>
          <w:rFonts w:ascii="Times New Roman" w:hAnsi="Times New Roman" w:cs="Times New Roman"/>
          <w:i/>
          <w:sz w:val="28"/>
          <w:szCs w:val="28"/>
        </w:rPr>
        <w:t>.</w:t>
      </w:r>
    </w:p>
    <w:p w14:paraId="0DE1235B" w14:textId="77777777" w:rsidR="00773B6F" w:rsidRPr="00E31F62" w:rsidRDefault="00773B6F" w:rsidP="003F204D">
      <w:pPr>
        <w:spacing w:line="276" w:lineRule="auto"/>
        <w:ind w:left="-426" w:hanging="284"/>
        <w:rPr>
          <w:i/>
        </w:rPr>
      </w:pPr>
    </w:p>
    <w:p w14:paraId="79C2EF03" w14:textId="77777777" w:rsidR="008A22B1" w:rsidRPr="00917B51" w:rsidRDefault="008A22B1" w:rsidP="008B6AA1">
      <w:pPr>
        <w:spacing w:line="360" w:lineRule="auto"/>
        <w:ind w:left="-851" w:firstLine="567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65849E3" w14:textId="0975A75A" w:rsidR="00191F70" w:rsidRPr="00917B51" w:rsidRDefault="008A22B1" w:rsidP="008B6AA1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7CB15DB" w14:textId="01AAA3AC" w:rsidR="002D3FFF" w:rsidRPr="00917B51" w:rsidRDefault="002D3FFF" w:rsidP="002D3FFF">
      <w:pPr>
        <w:pStyle w:val="1"/>
        <w:tabs>
          <w:tab w:val="left" w:pos="360"/>
        </w:tabs>
        <w:ind w:firstLine="357"/>
        <w:jc w:val="both"/>
        <w:rPr>
          <w:b/>
          <w:bCs/>
          <w:sz w:val="28"/>
          <w:szCs w:val="28"/>
          <w:lang w:val="ru-RU"/>
        </w:rPr>
      </w:pPr>
      <w:bookmarkStart w:id="3" w:name="__RefHeading___Toc1171_3102254607"/>
      <w:bookmarkStart w:id="4" w:name="_Toc11776781"/>
      <w:bookmarkEnd w:id="3"/>
      <w:r w:rsidRPr="00917B51">
        <w:rPr>
          <w:b/>
          <w:bCs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"/>
    </w:p>
    <w:p w14:paraId="0A55B383" w14:textId="77777777" w:rsidR="007C469F" w:rsidRPr="00917B51" w:rsidRDefault="007C469F" w:rsidP="007C469F">
      <w:pPr>
        <w:rPr>
          <w:lang w:eastAsia="zh-CN" w:bidi="hi-IN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843"/>
        <w:gridCol w:w="3260"/>
        <w:gridCol w:w="4111"/>
      </w:tblGrid>
      <w:tr w:rsidR="00917B51" w:rsidRPr="00917B51" w14:paraId="1ED2C61C" w14:textId="77777777" w:rsidTr="003B29A6">
        <w:tc>
          <w:tcPr>
            <w:tcW w:w="1702" w:type="dxa"/>
          </w:tcPr>
          <w:p w14:paraId="4B48C85F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14:paraId="423BC0D3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ind w:right="-1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</w:tcPr>
          <w:p w14:paraId="0961301A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111" w:type="dxa"/>
          </w:tcPr>
          <w:p w14:paraId="707F19ED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Типовые </w:t>
            </w:r>
          </w:p>
          <w:p w14:paraId="57129A0C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7FACAF6C" w14:textId="77777777" w:rsidR="002D3FFF" w:rsidRPr="00917B51" w:rsidRDefault="002D3FFF" w:rsidP="00A8397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</w:tr>
      <w:tr w:rsidR="00A8397D" w:rsidRPr="00917B51" w14:paraId="263D9445" w14:textId="77777777" w:rsidTr="003B29A6">
        <w:trPr>
          <w:trHeight w:val="699"/>
        </w:trPr>
        <w:tc>
          <w:tcPr>
            <w:tcW w:w="1702" w:type="dxa"/>
            <w:vMerge w:val="restart"/>
          </w:tcPr>
          <w:p w14:paraId="0E11042E" w14:textId="7A854D1D" w:rsidR="00A8397D" w:rsidRPr="00917B51" w:rsidRDefault="00A8397D" w:rsidP="00A8397D">
            <w:pPr>
              <w:widowControl w:val="0"/>
              <w:spacing w:after="0" w:line="240" w:lineRule="auto"/>
              <w:ind w:right="-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79506860"/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уплаты налогов (ПК-1)</w:t>
            </w:r>
          </w:p>
        </w:tc>
        <w:tc>
          <w:tcPr>
            <w:tcW w:w="1843" w:type="dxa"/>
          </w:tcPr>
          <w:p w14:paraId="6FF5CBE9" w14:textId="73373013" w:rsidR="00A8397D" w:rsidRPr="00917B51" w:rsidRDefault="00A8397D" w:rsidP="00A8397D">
            <w:pPr>
              <w:widowControl w:val="0"/>
              <w:tabs>
                <w:tab w:val="left" w:pos="540"/>
              </w:tabs>
              <w:spacing w:after="0" w:line="240" w:lineRule="auto"/>
              <w:ind w:righ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1.Анализирует налоговое законодательство, в том числе, на предмет выявления несоответствия с актуальной экономической ситуацией и разработки рекомендаций по его совершенствованию</w:t>
            </w:r>
          </w:p>
        </w:tc>
        <w:tc>
          <w:tcPr>
            <w:tcW w:w="3260" w:type="dxa"/>
          </w:tcPr>
          <w:p w14:paraId="0FEAEF35" w14:textId="77777777" w:rsidR="00A8397D" w:rsidRDefault="00A8397D" w:rsidP="00A839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3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D7320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финансовую,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налоговую и таможенно-тарифную политику Российской Федерации; международные акты, предопределяющие осуществление конвергенции права в налоговом законодательстве; национальное налоговое законодательство зарубежных стран, подзаконные нормативные правовые акты, предусматривающие реализацию конвергенции на национальном уровне</w:t>
            </w:r>
          </w:p>
          <w:p w14:paraId="16CD717D" w14:textId="16AD42DE" w:rsidR="00A8397D" w:rsidRPr="00917B51" w:rsidRDefault="00A8397D" w:rsidP="00A839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20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8D2C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международные акты, налоговое законодательство зарубежных стран, законодательство о налогах и сборах Российской Федерации; формулировать выводы относительно соответствия международных актов и действующего налогового законодательства зарубежных стран на актуальность экономической ситуации; разрабатывать рекомендации, направленные на совершенствование международных актов и национального налогового законодательства зарубежных стран и законодательство Российской Федерации о налогах и сборах</w:t>
            </w:r>
          </w:p>
        </w:tc>
        <w:tc>
          <w:tcPr>
            <w:tcW w:w="4111" w:type="dxa"/>
            <w:shd w:val="clear" w:color="auto" w:fill="FFFFFF"/>
          </w:tcPr>
          <w:p w14:paraId="0D7AAF2D" w14:textId="01D07A2A" w:rsidR="00A8397D" w:rsidRPr="00E429F4" w:rsidRDefault="00A8397D" w:rsidP="00A839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29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429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Физическое лицо - резидент РФ продает физическому лицу - резиденту РФ долю в организации, зарегистрированной в Армении. Менее 50% активов организации - недвижимое имущество, находящееся в Армении. </w:t>
            </w:r>
          </w:p>
          <w:p w14:paraId="010B36AF" w14:textId="369EFD55" w:rsidR="00A8397D" w:rsidRPr="00E429F4" w:rsidRDefault="00A8397D" w:rsidP="00A8397D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29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Проанализируйте ситуацию. Определите государство, в чей бюджет необходимо исчислить и уплатить суммы НДФЛ с дохода от продажи доли?</w:t>
            </w:r>
          </w:p>
        </w:tc>
      </w:tr>
      <w:bookmarkEnd w:id="5"/>
      <w:tr w:rsidR="00EE6C11" w:rsidRPr="00E7410B" w14:paraId="7FE0A42C" w14:textId="77777777" w:rsidTr="003B29A6">
        <w:trPr>
          <w:trHeight w:val="415"/>
        </w:trPr>
        <w:tc>
          <w:tcPr>
            <w:tcW w:w="1702" w:type="dxa"/>
            <w:vMerge/>
          </w:tcPr>
          <w:p w14:paraId="236DD37E" w14:textId="77777777" w:rsidR="00EE6C11" w:rsidRPr="00E7410B" w:rsidRDefault="00EE6C11" w:rsidP="00A8397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2507F5" w14:textId="135C17BF" w:rsidR="00EE6C11" w:rsidRPr="00E7410B" w:rsidRDefault="00EE6C11" w:rsidP="00A839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10B">
              <w:rPr>
                <w:rFonts w:ascii="Times New Roman" w:hAnsi="Times New Roman" w:cs="Times New Roman"/>
                <w:sz w:val="24"/>
                <w:szCs w:val="24"/>
              </w:rPr>
              <w:t xml:space="preserve">2.Выявляется,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 </w:t>
            </w:r>
          </w:p>
        </w:tc>
        <w:tc>
          <w:tcPr>
            <w:tcW w:w="3260" w:type="dxa"/>
          </w:tcPr>
          <w:p w14:paraId="788A4AA0" w14:textId="77777777" w:rsidR="00DA4BEC" w:rsidRPr="00A36892" w:rsidRDefault="00DA4BEC" w:rsidP="00DA4B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правоприменительную практику, способы и средства идентификации проблематики при реализации конвергенции права в налоговом законодательстве</w:t>
            </w:r>
          </w:p>
          <w:p w14:paraId="577B3C20" w14:textId="6C5DDECC" w:rsidR="00EE6C11" w:rsidRPr="00E7410B" w:rsidRDefault="00DA4BEC" w:rsidP="00DA4BEC">
            <w:pPr>
              <w:widowControl w:val="0"/>
              <w:tabs>
                <w:tab w:val="left" w:pos="540"/>
              </w:tabs>
              <w:spacing w:after="0" w:line="240" w:lineRule="auto"/>
              <w:ind w:right="-11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36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B3640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:</w:t>
            </w:r>
            <w:r w:rsidRPr="00B36401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выявлять, обосновывать и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риски, возникающие при реализации теоретических аспектов в практической ситуации в рамках конвергенции права в налоговом законодательстве</w:t>
            </w:r>
          </w:p>
        </w:tc>
        <w:tc>
          <w:tcPr>
            <w:tcW w:w="4111" w:type="dxa"/>
          </w:tcPr>
          <w:p w14:paraId="1BC96CC2" w14:textId="79583FAC" w:rsidR="0036232C" w:rsidRDefault="003F6EF6" w:rsidP="00A8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E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Г-н </w:t>
            </w:r>
            <w:proofErr w:type="spellStart"/>
            <w:r w:rsidRPr="003F6EF6">
              <w:rPr>
                <w:rFonts w:ascii="Times New Roman" w:hAnsi="Times New Roman" w:cs="Times New Roman"/>
                <w:sz w:val="24"/>
                <w:szCs w:val="24"/>
              </w:rPr>
              <w:t>Чечупело</w:t>
            </w:r>
            <w:proofErr w:type="spellEnd"/>
            <w:r w:rsidRPr="003F6EF6">
              <w:rPr>
                <w:rFonts w:ascii="Times New Roman" w:hAnsi="Times New Roman" w:cs="Times New Roman"/>
                <w:sz w:val="24"/>
                <w:szCs w:val="24"/>
              </w:rPr>
              <w:t>, является гражданином США,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проживал на территории Российской Федерации с 2000 года до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 года.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proofErr w:type="spellStart"/>
            <w:r w:rsidRPr="003F6EF6">
              <w:rPr>
                <w:rFonts w:ascii="Times New Roman" w:hAnsi="Times New Roman" w:cs="Times New Roman"/>
                <w:sz w:val="24"/>
                <w:szCs w:val="24"/>
              </w:rPr>
              <w:t>Чечупело</w:t>
            </w:r>
            <w:proofErr w:type="spellEnd"/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 продал все свое имущество (транспортное средство, квартиру, мебель), заплатил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НДФЛ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>, предусмотренн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о налогах и сборах </w:t>
            </w:r>
            <w:r w:rsidR="00C17822" w:rsidRPr="003F6EF6">
              <w:rPr>
                <w:rFonts w:ascii="Times New Roman" w:hAnsi="Times New Roman" w:cs="Times New Roman"/>
                <w:sz w:val="24"/>
                <w:szCs w:val="24"/>
              </w:rPr>
              <w:t>РФ,</w:t>
            </w:r>
            <w:r w:rsidRPr="003F6EF6">
              <w:rPr>
                <w:rFonts w:ascii="Times New Roman" w:hAnsi="Times New Roman" w:cs="Times New Roman"/>
                <w:sz w:val="24"/>
                <w:szCs w:val="24"/>
              </w:rPr>
              <w:t xml:space="preserve"> и переехал жить обратно в США. По приезду в США ему предъявили требование об уплате налога с имущества, которое он реализовал в Российской Федерации, а также с заработанной платы, которую он получал, работая в РФ.</w:t>
            </w:r>
          </w:p>
          <w:p w14:paraId="72A470BA" w14:textId="30A2696A" w:rsidR="003F6EF6" w:rsidRPr="0036232C" w:rsidRDefault="003F6EF6" w:rsidP="00A8397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Проанализируйте ситуацию. По какому принципу осуществляется уплата налогов гражданами США?</w:t>
            </w:r>
            <w:r w:rsidR="0036232C"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Проанализируйте программу ФАТКА и оцените возможность ухода </w:t>
            </w:r>
            <w:r w:rsidR="0036232C"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="0036232C"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двойного</w:t>
            </w:r>
            <w:r w:rsidRPr="0036232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налогообложения в рассмотренном случае.</w:t>
            </w:r>
          </w:p>
          <w:p w14:paraId="428B9504" w14:textId="3447DB2D" w:rsidR="00EE6C11" w:rsidRPr="003F6EF6" w:rsidRDefault="0036232C" w:rsidP="00A8397D">
            <w:pPr>
              <w:pStyle w:val="Default"/>
              <w:jc w:val="both"/>
              <w:rPr>
                <w:highlight w:val="yellow"/>
              </w:rPr>
            </w:pPr>
            <w:r w:rsidRPr="0036232C">
              <w:rPr>
                <w:b/>
                <w:bCs/>
              </w:rPr>
              <w:t>Задание 2.</w:t>
            </w:r>
            <w:r>
              <w:t xml:space="preserve"> </w:t>
            </w:r>
            <w:r w:rsidR="003F6EF6" w:rsidRPr="003F6EF6">
              <w:t>Вправе ли российская организация не удерживать налог на прибыль</w:t>
            </w:r>
            <w:r w:rsidR="00A02F84">
              <w:t xml:space="preserve"> организации</w:t>
            </w:r>
            <w:r w:rsidR="003F6EF6" w:rsidRPr="003F6EF6">
              <w:t xml:space="preserve"> с </w:t>
            </w:r>
            <w:r w:rsidR="00A02F84">
              <w:t>прибыли</w:t>
            </w:r>
            <w:r w:rsidR="003F6EF6" w:rsidRPr="003F6EF6">
              <w:t xml:space="preserve"> иностранного перевозчика (</w:t>
            </w:r>
            <w:r w:rsidR="00A02F84">
              <w:t xml:space="preserve">Республика </w:t>
            </w:r>
            <w:r w:rsidR="00A02F84" w:rsidRPr="003F6EF6">
              <w:t>Беларус</w:t>
            </w:r>
            <w:r w:rsidR="00A02F84">
              <w:t>ь</w:t>
            </w:r>
            <w:r w:rsidR="003F6EF6" w:rsidRPr="003F6EF6">
              <w:t xml:space="preserve">) от международных перевозок, если у нее </w:t>
            </w:r>
            <w:r w:rsidR="003F6EF6" w:rsidRPr="003F6EF6">
              <w:lastRenderedPageBreak/>
              <w:t>есть справка о</w:t>
            </w:r>
            <w:r w:rsidR="00A02F84">
              <w:t xml:space="preserve"> </w:t>
            </w:r>
            <w:r w:rsidR="003F6EF6" w:rsidRPr="003F6EF6">
              <w:t>местонахождении</w:t>
            </w:r>
            <w:r w:rsidR="00A02F84">
              <w:t xml:space="preserve"> перевозчика</w:t>
            </w:r>
            <w:r w:rsidR="003F6EF6" w:rsidRPr="003F6EF6">
              <w:t xml:space="preserve">, а информации о его фактическом праве на доход </w:t>
            </w:r>
            <w:r w:rsidR="00A02F84">
              <w:t>отсутствует</w:t>
            </w:r>
            <w:r w:rsidR="003F6EF6" w:rsidRPr="003F6EF6">
              <w:t>?</w:t>
            </w:r>
          </w:p>
        </w:tc>
      </w:tr>
      <w:tr w:rsidR="00EE6C11" w:rsidRPr="00917B51" w14:paraId="7793CA6D" w14:textId="77777777" w:rsidTr="003B29A6">
        <w:trPr>
          <w:trHeight w:val="556"/>
        </w:trPr>
        <w:tc>
          <w:tcPr>
            <w:tcW w:w="1702" w:type="dxa"/>
            <w:vMerge/>
          </w:tcPr>
          <w:p w14:paraId="68073780" w14:textId="77777777" w:rsidR="00EE6C11" w:rsidRPr="00917B51" w:rsidRDefault="00EE6C11" w:rsidP="00A8397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73E3CB" w14:textId="39547DB2" w:rsidR="00EE6C11" w:rsidRPr="00917B51" w:rsidRDefault="00EE6C11" w:rsidP="00A839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органов,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260" w:type="dxa"/>
          </w:tcPr>
          <w:p w14:paraId="7B4CED0F" w14:textId="77777777" w:rsidR="00EE6C11" w:rsidRPr="009A7463" w:rsidRDefault="00EE6C11" w:rsidP="00A839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4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A746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способы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оспаривания актов налоговых органов, действий бездействий должностных лиц налоговых органов по законодательству Российской Федерации и зарубежных стран</w:t>
            </w:r>
          </w:p>
          <w:p w14:paraId="512F60BE" w14:textId="76CF34DE" w:rsidR="003D60E0" w:rsidRPr="00917B51" w:rsidRDefault="00EE6C11" w:rsidP="00A8397D">
            <w:pPr>
              <w:spacing w:after="0" w:line="240" w:lineRule="auto"/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1A657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: </w:t>
            </w:r>
            <w:r w:rsidR="003D60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подготавливать процессуальные документы, направленные на оспаривание актов налоговых органов и действий (бездействий) должностных лиц налоговых органов в досудебном и судебном порядке по законодательству Российской Федерации и зарубежных стран</w:t>
            </w:r>
          </w:p>
          <w:p w14:paraId="0E05964B" w14:textId="01E568D0" w:rsidR="00EE6C11" w:rsidRPr="00917B51" w:rsidRDefault="00EE6C11" w:rsidP="00A8397D">
            <w:pPr>
              <w:spacing w:after="0" w:line="240" w:lineRule="auto"/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370BB30" w14:textId="77777777" w:rsidR="00FE756A" w:rsidRPr="00E7410B" w:rsidRDefault="00FE756A" w:rsidP="00A839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8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10B">
              <w:rPr>
                <w:rFonts w:ascii="Times New Roman" w:hAnsi="Times New Roman" w:cs="Times New Roman"/>
                <w:sz w:val="24"/>
                <w:szCs w:val="24"/>
              </w:rPr>
              <w:t>При поставке товаров на экспорт организациям, которые состоят в международной группе компаний, было отказано в подтверждении нулевой ставки ввиду того, что сопроводительные документы были оформлены не надлежащим образом, уведомление о поставке товаров на экспорт в адрес налогового органа не поступало. Доводы экспортера о том, что товар поставлялся на внутренний рынок ЕАЭС (в Республику Казахстан), поэтому, оформление осуществляется согласно требованиям НК РФ, в упрощенном порядке, не устроили налоговый орган.</w:t>
            </w:r>
          </w:p>
          <w:p w14:paraId="54024EBF" w14:textId="6AF060CB" w:rsidR="00EE6C11" w:rsidRPr="00917B51" w:rsidRDefault="00FE756A" w:rsidP="00A8397D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410B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ситуацию. Сформулируйте правила осуществления экспортно-импортных операций внутри международной группы налогоплательщиков. </w:t>
            </w:r>
            <w:r w:rsidRPr="006178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Определите обязанность экспортера уведомлять налоговый орган о поставке на экспорт товаров, которая осуществляется внутри международной группы компаний. Проанализируйте позицию исполнительных органов государственной власти по данному вопросу.</w:t>
            </w:r>
            <w:r w:rsidR="001758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Составьте процессуальный документ, защищающий права и законные интересы</w:t>
            </w:r>
            <w:r w:rsidR="001A02E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экспортера.</w:t>
            </w:r>
          </w:p>
        </w:tc>
      </w:tr>
    </w:tbl>
    <w:p w14:paraId="1620E270" w14:textId="77777777" w:rsidR="008A22B1" w:rsidRPr="00917B51" w:rsidRDefault="008A22B1" w:rsidP="008A22B1"/>
    <w:p w14:paraId="3FD048C8" w14:textId="5C843009" w:rsidR="001067E9" w:rsidRDefault="00B83FF5" w:rsidP="009944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A47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</w:t>
      </w:r>
      <w:r w:rsidR="00107106" w:rsidRPr="00462A47">
        <w:rPr>
          <w:rFonts w:ascii="Times New Roman" w:hAnsi="Times New Roman" w:cs="Times New Roman"/>
          <w:b/>
          <w:sz w:val="28"/>
          <w:szCs w:val="28"/>
        </w:rPr>
        <w:t xml:space="preserve">дготовки к </w:t>
      </w:r>
      <w:r w:rsidR="00A54B9E" w:rsidRPr="00462A47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14:paraId="64FBE086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Понятие юридической конвергенции. Предпосылки возникновения конвергенции права.</w:t>
      </w:r>
    </w:p>
    <w:p w14:paraId="2DE15E08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Цели и задачи конвергенции права в налоговом законодательстве.</w:t>
      </w:r>
    </w:p>
    <w:p w14:paraId="39E11B38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Сущность и значение юридической конвергенции.</w:t>
      </w:r>
    </w:p>
    <w:p w14:paraId="0BDE03A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Субъекты и объекты юридической конвергенции.</w:t>
      </w:r>
    </w:p>
    <w:p w14:paraId="5F3F862B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Формы и средства юридической конвергенции.</w:t>
      </w:r>
    </w:p>
    <w:p w14:paraId="230B11AA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Принципы юридической конвергенции.</w:t>
      </w:r>
    </w:p>
    <w:p w14:paraId="7AB16BC3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Виды юридической конвергенции.</w:t>
      </w:r>
    </w:p>
    <w:p w14:paraId="03802336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Мера юридической конвергенции.</w:t>
      </w:r>
    </w:p>
    <w:p w14:paraId="65D37C65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Конвергенция права и закона.</w:t>
      </w:r>
    </w:p>
    <w:p w14:paraId="7D582E37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Конвергенция нормативных и ненормативных актов органов государственной власти.</w:t>
      </w:r>
    </w:p>
    <w:p w14:paraId="3AF1FA07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Конвергенция элементов налоговой системы.</w:t>
      </w:r>
    </w:p>
    <w:p w14:paraId="7011B6BB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Значение конвергенции права в налоговом законодательстве.</w:t>
      </w:r>
    </w:p>
    <w:p w14:paraId="729C1C1E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Законодательство о налогах и сборах: понятие, значение, место в системе источников налогового права.</w:t>
      </w:r>
    </w:p>
    <w:p w14:paraId="69EF9239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Соотношение понятий «налоговое законодательство» и «законодательство о налогах и сборах».</w:t>
      </w:r>
    </w:p>
    <w:p w14:paraId="55CB769F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Налоговая система в РФ и зарубежных странах.</w:t>
      </w:r>
    </w:p>
    <w:p w14:paraId="79928681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Правила осуществления конвергенции права в налоговом законодательстве.</w:t>
      </w:r>
    </w:p>
    <w:p w14:paraId="053EED6A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Соотношение понятий: конвергенция, интеграция, гармонизация, сближение, унификация, кодификация, координация.</w:t>
      </w:r>
    </w:p>
    <w:p w14:paraId="5A26BA39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Глобализация и взаимосвязь между национальными налоговыми системами различных государств.</w:t>
      </w:r>
    </w:p>
    <w:p w14:paraId="1AC2F7D3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Развитие межгосударственного взаимодействия между компетентными органами различных государств в налоговой сфере.</w:t>
      </w:r>
    </w:p>
    <w:p w14:paraId="44AA0855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Решение проблемы двойного налогообложения на международном уровне. </w:t>
      </w:r>
    </w:p>
    <w:p w14:paraId="4A0E84F0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Международное налогообложение.</w:t>
      </w:r>
    </w:p>
    <w:p w14:paraId="2A0EBFC9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Трансфертное ценообразование в ЕС.</w:t>
      </w:r>
    </w:p>
    <w:p w14:paraId="12E03845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Трансфертное ценообразование в ЕАЭС.</w:t>
      </w:r>
    </w:p>
    <w:p w14:paraId="3EDB7606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Порядок осуществления гармонизации налогового законодательства в рамках интеграции различных интеграционных объединений государств. </w:t>
      </w:r>
    </w:p>
    <w:p w14:paraId="044B9E8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Значение осуществления гармонизации налогового законодательства. </w:t>
      </w:r>
    </w:p>
    <w:p w14:paraId="640E1695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принципы гармонизации налогового законодательства в ЕАЭС.</w:t>
      </w:r>
    </w:p>
    <w:p w14:paraId="0B85350A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Основные принципы гармонизации налогового законодательства в ЕС. </w:t>
      </w:r>
    </w:p>
    <w:p w14:paraId="10506B1F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Гармонизация НДС и акцизов в ЕАЭС.</w:t>
      </w:r>
    </w:p>
    <w:p w14:paraId="782A375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Гармонизация НДС и акцизов в ЕС.</w:t>
      </w:r>
    </w:p>
    <w:p w14:paraId="069ABFF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Гармонизация налогообложения доходов и капитала (прибыли) в ЕАЭС и ЕС.</w:t>
      </w:r>
    </w:p>
    <w:p w14:paraId="79C3C7E3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Система источников права в РФ и в зарубежных странах.</w:t>
      </w:r>
    </w:p>
    <w:p w14:paraId="66D84925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Место и роль судебного прецедента в налоговом праве зарубежных стран. </w:t>
      </w:r>
    </w:p>
    <w:p w14:paraId="127B100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Принцип иерархичности в применении прецедентного права в зарубежных странах.</w:t>
      </w:r>
    </w:p>
    <w:p w14:paraId="16235CA7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Проблемы официального признания прецедента, как регулятора налоговых правоотношения.</w:t>
      </w:r>
    </w:p>
    <w:p w14:paraId="65A6204C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Роль прецедента в осуществлении конвергенции права в налоговом законодательстве.</w:t>
      </w:r>
    </w:p>
    <w:p w14:paraId="3131F534" w14:textId="77777777" w:rsidR="00994441" w:rsidRP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Юридическая конструкция налога, как фактор совершенствования налогового законодательства в рамках осуществления конвергенции права.</w:t>
      </w:r>
    </w:p>
    <w:p w14:paraId="64988D73" w14:textId="77777777" w:rsidR="00994441" w:rsidRDefault="00994441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94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Преимущества и недостатки конвергенции права в налоговом законодательстве.</w:t>
      </w:r>
    </w:p>
    <w:p w14:paraId="0BC0FFA2" w14:textId="413E519E" w:rsidR="00A63197" w:rsidRDefault="00A63197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 и роль правоприменительной практики в разрешении налоговых споров в Российской Федерации и зарубежных странах.</w:t>
      </w:r>
    </w:p>
    <w:p w14:paraId="0ECE034D" w14:textId="633F551E" w:rsidR="0045297A" w:rsidRDefault="0045297A" w:rsidP="003E6F80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-426" w:right="-284" w:hanging="425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Конвергенция права в налоговом законодательстве вне рамок </w:t>
      </w:r>
    </w:p>
    <w:p w14:paraId="3D7F4CEE" w14:textId="57AA7726" w:rsidR="002A7A3A" w:rsidRDefault="002A7A3A" w:rsidP="008719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1A9CD9D" w14:textId="77777777" w:rsidR="0045297A" w:rsidRPr="00C56686" w:rsidRDefault="0045297A" w:rsidP="008719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F730D6B" w14:textId="67FEF469" w:rsidR="002A7A3A" w:rsidRPr="00C56686" w:rsidRDefault="002A7A3A" w:rsidP="00E31F62">
      <w:pPr>
        <w:autoSpaceDE w:val="0"/>
        <w:autoSpaceDN w:val="0"/>
        <w:adjustRightInd w:val="0"/>
        <w:spacing w:after="0" w:line="240" w:lineRule="auto"/>
        <w:ind w:left="-851" w:firstLine="99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566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Пример экзаменационного билета по дисциплине</w:t>
      </w:r>
    </w:p>
    <w:p w14:paraId="2B691DA9" w14:textId="77777777" w:rsidR="00C56686" w:rsidRDefault="00C56686" w:rsidP="00E31F62">
      <w:pPr>
        <w:spacing w:line="240" w:lineRule="auto"/>
        <w:ind w:left="-851"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310B2B" w14:textId="5507E856" w:rsidR="00871970" w:rsidRPr="00C56686" w:rsidRDefault="00871970" w:rsidP="00E31F62">
      <w:pPr>
        <w:spacing w:after="0" w:line="240" w:lineRule="auto"/>
        <w:ind w:left="-851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86">
        <w:rPr>
          <w:rFonts w:ascii="Times New Roman" w:hAnsi="Times New Roman" w:cs="Times New Roman"/>
          <w:b/>
          <w:sz w:val="24"/>
          <w:szCs w:val="24"/>
        </w:rPr>
        <w:t>Федеральное государственное образовательное учреждение</w:t>
      </w:r>
    </w:p>
    <w:p w14:paraId="769DB7AD" w14:textId="7EA852F9" w:rsidR="00871970" w:rsidRPr="00C56686" w:rsidRDefault="00871970" w:rsidP="00E31F62">
      <w:pPr>
        <w:spacing w:after="0" w:line="240" w:lineRule="auto"/>
        <w:ind w:left="-851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86">
        <w:rPr>
          <w:rFonts w:ascii="Times New Roman" w:hAnsi="Times New Roman" w:cs="Times New Roman"/>
          <w:b/>
          <w:sz w:val="24"/>
          <w:szCs w:val="24"/>
        </w:rPr>
        <w:t>высшего образования</w:t>
      </w:r>
    </w:p>
    <w:p w14:paraId="1B9C5518" w14:textId="77777777" w:rsidR="00871970" w:rsidRPr="00C56686" w:rsidRDefault="00871970" w:rsidP="00E31F62">
      <w:pPr>
        <w:spacing w:after="0" w:line="240" w:lineRule="auto"/>
        <w:ind w:left="-851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86">
        <w:rPr>
          <w:rFonts w:ascii="Times New Roman" w:hAnsi="Times New Roman" w:cs="Times New Roman"/>
          <w:b/>
          <w:sz w:val="24"/>
          <w:szCs w:val="24"/>
        </w:rPr>
        <w:t>«ФИНАНСОВЫЙ УНИВЕРСИТЕТ ПРИ ПРАВИТЕЛЬСТВЕ РОССИЙСКОЙ ФЕДЕРАЦИИ»</w:t>
      </w:r>
    </w:p>
    <w:p w14:paraId="57794D1D" w14:textId="77777777" w:rsidR="00871970" w:rsidRPr="00C56686" w:rsidRDefault="00871970" w:rsidP="00E31F62">
      <w:pPr>
        <w:spacing w:after="0" w:line="240" w:lineRule="auto"/>
        <w:ind w:left="-851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86">
        <w:rPr>
          <w:rFonts w:ascii="Times New Roman" w:hAnsi="Times New Roman" w:cs="Times New Roman"/>
          <w:b/>
          <w:sz w:val="24"/>
          <w:szCs w:val="24"/>
        </w:rPr>
        <w:t>(Финансовый университет)</w:t>
      </w:r>
    </w:p>
    <w:p w14:paraId="2DD1288E" w14:textId="77777777" w:rsidR="00871970" w:rsidRPr="00C56686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8"/>
          <w:szCs w:val="28"/>
        </w:rPr>
      </w:pPr>
    </w:p>
    <w:p w14:paraId="4C0DA3F4" w14:textId="77777777" w:rsidR="00871970" w:rsidRPr="00550253" w:rsidRDefault="00871970" w:rsidP="00E31F62">
      <w:pPr>
        <w:spacing w:line="240" w:lineRule="auto"/>
        <w:ind w:left="-851"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253">
        <w:rPr>
          <w:rFonts w:ascii="Times New Roman" w:hAnsi="Times New Roman" w:cs="Times New Roman"/>
          <w:b/>
          <w:sz w:val="24"/>
          <w:szCs w:val="24"/>
        </w:rPr>
        <w:t>ЭКЗАМЕНАЦИОННЫЙ БИЛЕТ № ___</w:t>
      </w:r>
    </w:p>
    <w:p w14:paraId="39E2DA70" w14:textId="77777777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E2D3ED" w14:textId="77777777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50253">
        <w:rPr>
          <w:rFonts w:ascii="Times New Roman" w:hAnsi="Times New Roman" w:cs="Times New Roman"/>
          <w:b/>
          <w:sz w:val="24"/>
          <w:szCs w:val="24"/>
        </w:rPr>
        <w:t>1 вопрос</w:t>
      </w:r>
      <w:r w:rsidRPr="00550253">
        <w:rPr>
          <w:rFonts w:ascii="Times New Roman" w:hAnsi="Times New Roman" w:cs="Times New Roman"/>
          <w:sz w:val="24"/>
          <w:szCs w:val="24"/>
        </w:rPr>
        <w:t xml:space="preserve"> (15 баллов)</w:t>
      </w:r>
    </w:p>
    <w:p w14:paraId="7E5AC6BE" w14:textId="75D9305F" w:rsidR="00871970" w:rsidRPr="000E2856" w:rsidRDefault="000E2856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0E285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Место и роль правоприменительной практики в разрешении налоговых споров в Российской Федерации и зарубежных странах</w:t>
      </w:r>
      <w:r w:rsidR="00F912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B8758B0" w14:textId="77777777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50253">
        <w:rPr>
          <w:rFonts w:ascii="Times New Roman" w:hAnsi="Times New Roman" w:cs="Times New Roman"/>
          <w:b/>
          <w:sz w:val="24"/>
          <w:szCs w:val="24"/>
        </w:rPr>
        <w:t>2 вопрос</w:t>
      </w:r>
      <w:r w:rsidRPr="00550253">
        <w:rPr>
          <w:rFonts w:ascii="Times New Roman" w:hAnsi="Times New Roman" w:cs="Times New Roman"/>
          <w:sz w:val="24"/>
          <w:szCs w:val="24"/>
        </w:rPr>
        <w:t xml:space="preserve"> (15 баллов)</w:t>
      </w:r>
    </w:p>
    <w:p w14:paraId="5F470C91" w14:textId="5ABD562B" w:rsidR="00871970" w:rsidRPr="00F912F5" w:rsidRDefault="00F912F5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F912F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Трансфертное ценообразование в ЕАЭС</w:t>
      </w:r>
      <w:r w:rsidR="00871970" w:rsidRPr="00F912F5">
        <w:rPr>
          <w:rFonts w:ascii="Times New Roman" w:hAnsi="Times New Roman" w:cs="Times New Roman"/>
          <w:sz w:val="24"/>
          <w:szCs w:val="24"/>
        </w:rPr>
        <w:t>.</w:t>
      </w:r>
    </w:p>
    <w:p w14:paraId="43BA1228" w14:textId="77777777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50253">
        <w:rPr>
          <w:rFonts w:ascii="Times New Roman" w:hAnsi="Times New Roman" w:cs="Times New Roman"/>
          <w:b/>
          <w:sz w:val="24"/>
          <w:szCs w:val="24"/>
        </w:rPr>
        <w:t>3 вопрос</w:t>
      </w:r>
      <w:r w:rsidRPr="00550253">
        <w:rPr>
          <w:rFonts w:ascii="Times New Roman" w:hAnsi="Times New Roman" w:cs="Times New Roman"/>
          <w:sz w:val="24"/>
          <w:szCs w:val="24"/>
        </w:rPr>
        <w:t xml:space="preserve"> Практическое задание (30 баллов)</w:t>
      </w:r>
    </w:p>
    <w:p w14:paraId="3AC821F1" w14:textId="1049832F" w:rsidR="00CB56C0" w:rsidRPr="00CB56C0" w:rsidRDefault="00CB56C0" w:rsidP="00E31F62">
      <w:pPr>
        <w:spacing w:after="0" w:line="240" w:lineRule="auto"/>
        <w:ind w:left="-851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56C0">
        <w:rPr>
          <w:rFonts w:ascii="Times New Roman" w:hAnsi="Times New Roman" w:cs="Times New Roman"/>
          <w:bCs/>
          <w:sz w:val="24"/>
          <w:szCs w:val="24"/>
        </w:rPr>
        <w:t>Единственным акционером компании «Альфа» является компания «Гамма», зарегистрированная в Республике Кипр. 10.01.202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компанией «Гамма» принято решение о выплате дивидендов из чистой прибыли компании «Альфа» по результатам 20</w:t>
      </w: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года в размере 8 000 000 рублей. Дивиденды должны быть выплачены на банковские счета лиц, имеющие право на получение дивидендов по итогам 20</w:t>
      </w: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года.</w:t>
      </w:r>
    </w:p>
    <w:p w14:paraId="2ACAFA3C" w14:textId="5F1DF264" w:rsidR="00CB56C0" w:rsidRPr="00CB56C0" w:rsidRDefault="00CB56C0" w:rsidP="00E31F62">
      <w:pPr>
        <w:spacing w:after="0" w:line="240" w:lineRule="auto"/>
        <w:ind w:left="-851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56C0">
        <w:rPr>
          <w:rFonts w:ascii="Times New Roman" w:hAnsi="Times New Roman" w:cs="Times New Roman"/>
          <w:bCs/>
          <w:sz w:val="24"/>
          <w:szCs w:val="24"/>
        </w:rPr>
        <w:t>В свою очередь, акционерами компании «Альфа» в 20</w:t>
      </w:r>
      <w:r>
        <w:rPr>
          <w:rFonts w:ascii="Times New Roman" w:hAnsi="Times New Roman" w:cs="Times New Roman"/>
          <w:bCs/>
          <w:sz w:val="24"/>
          <w:szCs w:val="24"/>
        </w:rPr>
        <w:t>22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году являлись компания «Гамма» (99 акций) и Проскурину И.Ф. (1 акция). 20.12.20</w:t>
      </w:r>
      <w:r>
        <w:rPr>
          <w:rFonts w:ascii="Times New Roman" w:hAnsi="Times New Roman" w:cs="Times New Roman"/>
          <w:bCs/>
          <w:sz w:val="24"/>
          <w:szCs w:val="24"/>
        </w:rPr>
        <w:t>23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между компанией Гамма и Проскуриным И.Ф. заключен договор купли-продажи акций, согласно которому Проскурин И.Ф. продает принадлежащую ему акцию стоимостью 100 000 евро.  </w:t>
      </w:r>
    </w:p>
    <w:p w14:paraId="47EEA7EA" w14:textId="59A1D4F9" w:rsidR="00CB56C0" w:rsidRPr="00CB56C0" w:rsidRDefault="00CB56C0" w:rsidP="00E31F62">
      <w:pPr>
        <w:spacing w:after="0" w:line="240" w:lineRule="auto"/>
        <w:ind w:left="-851"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56C0">
        <w:rPr>
          <w:rFonts w:ascii="Times New Roman" w:hAnsi="Times New Roman" w:cs="Times New Roman"/>
          <w:bCs/>
          <w:sz w:val="24"/>
          <w:szCs w:val="24"/>
        </w:rPr>
        <w:t>В письме от 23.01.202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CB56C0">
        <w:rPr>
          <w:rFonts w:ascii="Times New Roman" w:hAnsi="Times New Roman" w:cs="Times New Roman"/>
          <w:bCs/>
          <w:sz w:val="24"/>
          <w:szCs w:val="24"/>
        </w:rPr>
        <w:t>, адресованного «Альфа», компания «Гамма» просит осуществить прямой перевод части дивидендов в размере 6 400 000 рублей в пользу Проскурина И.Ф. Платежным поручением от 23.01.202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CB56C0">
        <w:rPr>
          <w:rFonts w:ascii="Times New Roman" w:hAnsi="Times New Roman" w:cs="Times New Roman"/>
          <w:bCs/>
          <w:sz w:val="24"/>
          <w:szCs w:val="24"/>
        </w:rPr>
        <w:t xml:space="preserve"> компания «Альфа» перечисляет И.Ф. Проскурину денежные средства в сумме 6 400 000 руб. «Альфа» столкнулась с затруднением в исчислении и уплате налогов.</w:t>
      </w:r>
    </w:p>
    <w:p w14:paraId="29AC86DD" w14:textId="1AC093B0" w:rsidR="00CB56C0" w:rsidRPr="00CB56C0" w:rsidRDefault="00CB56C0" w:rsidP="00E31F62">
      <w:pPr>
        <w:spacing w:after="0" w:line="240" w:lineRule="auto"/>
        <w:ind w:left="-851" w:firstLine="993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B56C0">
        <w:rPr>
          <w:rFonts w:ascii="Times New Roman" w:hAnsi="Times New Roman" w:cs="Times New Roman"/>
          <w:b/>
          <w:i/>
          <w:iCs/>
          <w:sz w:val="24"/>
          <w:szCs w:val="24"/>
        </w:rPr>
        <w:t>1.Определите круг лиц, которые имеют право на получение дивидендов по итогам 20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22</w:t>
      </w:r>
      <w:r w:rsidRPr="00CB56C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года.</w:t>
      </w:r>
    </w:p>
    <w:p w14:paraId="486F6276" w14:textId="77777777" w:rsidR="00CB56C0" w:rsidRPr="00CB56C0" w:rsidRDefault="00CB56C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B56C0">
        <w:rPr>
          <w:rFonts w:ascii="Times New Roman" w:hAnsi="Times New Roman" w:cs="Times New Roman"/>
          <w:b/>
          <w:i/>
          <w:iCs/>
          <w:sz w:val="24"/>
          <w:szCs w:val="24"/>
        </w:rPr>
        <w:t>2.Определите налоговую обязанность «Гамма» и физического лица – резидента Российской Федерации в отношении определенных в кейсе сумм и бюджеты их уплаты.</w:t>
      </w:r>
    </w:p>
    <w:p w14:paraId="55E7EEB5" w14:textId="48CF19F6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253">
        <w:rPr>
          <w:rFonts w:ascii="Times New Roman" w:hAnsi="Times New Roman" w:cs="Times New Roman"/>
          <w:sz w:val="24"/>
          <w:szCs w:val="24"/>
        </w:rPr>
        <w:t xml:space="preserve">Подготовил:   </w:t>
      </w:r>
      <w:proofErr w:type="gramEnd"/>
      <w:r w:rsidRPr="005502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72F8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50253">
        <w:rPr>
          <w:rFonts w:ascii="Times New Roman" w:hAnsi="Times New Roman" w:cs="Times New Roman"/>
          <w:sz w:val="24"/>
          <w:szCs w:val="24"/>
        </w:rPr>
        <w:t>О.Н. Головченко</w:t>
      </w:r>
    </w:p>
    <w:p w14:paraId="3DBD72AA" w14:textId="77777777" w:rsidR="00871970" w:rsidRPr="00550253" w:rsidRDefault="00871970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550253">
        <w:rPr>
          <w:rFonts w:ascii="Times New Roman" w:hAnsi="Times New Roman" w:cs="Times New Roman"/>
          <w:sz w:val="24"/>
          <w:szCs w:val="24"/>
        </w:rPr>
        <w:t>Утверждаю:</w:t>
      </w:r>
    </w:p>
    <w:p w14:paraId="27E4C697" w14:textId="042B76C5" w:rsidR="00871970" w:rsidRPr="00550253" w:rsidRDefault="00550253" w:rsidP="00E31F62">
      <w:pPr>
        <w:spacing w:line="240" w:lineRule="auto"/>
        <w:ind w:left="-851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кафедрой </w:t>
      </w:r>
      <w:r w:rsidR="00871970" w:rsidRPr="00550253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871970" w:rsidRPr="00550253">
        <w:rPr>
          <w:rFonts w:ascii="Times New Roma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 w:cs="Times New Roman"/>
          <w:sz w:val="24"/>
          <w:szCs w:val="24"/>
        </w:rPr>
        <w:t>Ю.В.</w:t>
      </w:r>
      <w:r w:rsidR="00871970" w:rsidRPr="005502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Николаева</w:t>
      </w:r>
      <w:r w:rsidR="00872F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1970" w:rsidRPr="00550253">
        <w:rPr>
          <w:rFonts w:ascii="Times New Roman" w:hAnsi="Times New Roman" w:cs="Times New Roman"/>
          <w:sz w:val="24"/>
          <w:szCs w:val="24"/>
        </w:rPr>
        <w:t xml:space="preserve"> «12» ноября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871970" w:rsidRPr="0055025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9BC3A92" w14:textId="77777777" w:rsidR="008C6476" w:rsidRPr="00917B51" w:rsidRDefault="008C6476" w:rsidP="00047416">
      <w:pPr>
        <w:spacing w:after="0" w:line="360" w:lineRule="auto"/>
        <w:ind w:left="-709" w:firstLine="993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обучающихся  </w:t>
      </w:r>
    </w:p>
    <w:p w14:paraId="051FBDBF" w14:textId="7C8ADBD6" w:rsidR="008C6476" w:rsidRPr="00917B51" w:rsidRDefault="008C6476" w:rsidP="00047416">
      <w:pPr>
        <w:spacing w:after="200" w:line="360" w:lineRule="auto"/>
        <w:ind w:left="-709" w:firstLine="993"/>
        <w:jc w:val="both"/>
        <w:rPr>
          <w:rFonts w:ascii="Times New Roman" w:eastAsia="Calibri" w:hAnsi="Times New Roman" w:cs="Times New Roman"/>
        </w:rPr>
      </w:pPr>
      <w:r w:rsidRPr="00917B51">
        <w:rPr>
          <w:rFonts w:ascii="Times New Roman" w:eastAsia="Calibri" w:hAnsi="Times New Roman" w:cs="Times New Roman"/>
          <w:sz w:val="28"/>
          <w:szCs w:val="28"/>
        </w:rPr>
        <w:t>Приказ № 2187</w:t>
      </w:r>
      <w:r w:rsidR="00924B79">
        <w:rPr>
          <w:rFonts w:ascii="Times New Roman" w:eastAsia="Calibri" w:hAnsi="Times New Roman" w:cs="Times New Roman"/>
          <w:sz w:val="28"/>
          <w:szCs w:val="28"/>
        </w:rPr>
        <w:t>/</w:t>
      </w:r>
      <w:r w:rsidRPr="00917B51">
        <w:rPr>
          <w:rFonts w:ascii="Times New Roman" w:eastAsia="Calibri" w:hAnsi="Times New Roman" w:cs="Times New Roman"/>
          <w:sz w:val="28"/>
          <w:szCs w:val="28"/>
        </w:rPr>
        <w:t>о от 01.10.2024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70058BD5" w14:textId="77777777" w:rsidR="00E31F62" w:rsidRDefault="00E31F62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B16B25" w14:textId="402C29C5" w:rsidR="00454C03" w:rsidRPr="00917B51" w:rsidRDefault="00454C03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</w:t>
      </w:r>
      <w:r w:rsidR="003B29A6">
        <w:rPr>
          <w:rFonts w:ascii="Times New Roman" w:hAnsi="Times New Roman" w:cs="Times New Roman"/>
          <w:b/>
          <w:sz w:val="28"/>
          <w:szCs w:val="28"/>
        </w:rPr>
        <w:t>ходимой для освоения дисциплины</w:t>
      </w:r>
    </w:p>
    <w:p w14:paraId="60686A1E" w14:textId="789831C4" w:rsidR="00B83FF5" w:rsidRPr="00917B51" w:rsidRDefault="00454C03" w:rsidP="00774BD0">
      <w:pPr>
        <w:tabs>
          <w:tab w:val="left" w:pos="-1134"/>
          <w:tab w:val="left" w:pos="567"/>
        </w:tabs>
        <w:ind w:left="-567" w:right="-1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  <w:r w:rsidR="003B29A6">
        <w:rPr>
          <w:rFonts w:ascii="Times New Roman" w:hAnsi="Times New Roman" w:cs="Times New Roman"/>
          <w:b/>
          <w:sz w:val="28"/>
          <w:szCs w:val="28"/>
        </w:rPr>
        <w:t>:</w:t>
      </w:r>
    </w:p>
    <w:p w14:paraId="1F07DB97" w14:textId="77777777" w:rsidR="00DB0E90" w:rsidRPr="00DB0E90" w:rsidRDefault="00DB0E90" w:rsidP="00774BD0">
      <w:pPr>
        <w:numPr>
          <w:ilvl w:val="0"/>
          <w:numId w:val="2"/>
        </w:numPr>
        <w:tabs>
          <w:tab w:val="left" w:pos="-1134"/>
          <w:tab w:val="left" w:pos="567"/>
          <w:tab w:val="left" w:pos="993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 от 12 декабря 1993г. // СЗ РФ. – 2009. - № 4. – Ст. 445.</w:t>
      </w:r>
    </w:p>
    <w:p w14:paraId="0B7FED60" w14:textId="77777777" w:rsidR="00DB0E90" w:rsidRPr="00DB0E90" w:rsidRDefault="00DB0E90" w:rsidP="00774BD0">
      <w:pPr>
        <w:numPr>
          <w:ilvl w:val="0"/>
          <w:numId w:val="2"/>
        </w:numPr>
        <w:tabs>
          <w:tab w:val="left" w:pos="-1134"/>
          <w:tab w:val="left" w:pos="567"/>
          <w:tab w:val="left" w:pos="993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(часть первая) от 31.07.1998       № 146-ФЗ // СЗ РФ. – 1998. – №31. – Ст. 3824.</w:t>
      </w:r>
    </w:p>
    <w:p w14:paraId="45C23439" w14:textId="77777777" w:rsidR="00DB0E90" w:rsidRPr="00DB0E90" w:rsidRDefault="00DB0E90" w:rsidP="00774BD0">
      <w:pPr>
        <w:pStyle w:val="a8"/>
        <w:numPr>
          <w:ilvl w:val="0"/>
          <w:numId w:val="2"/>
        </w:numPr>
        <w:tabs>
          <w:tab w:val="left" w:pos="-1134"/>
          <w:tab w:val="left" w:pos="567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en-GB"/>
        </w:rPr>
        <w:t xml:space="preserve">Федеральный закон от 04.11.2014 № 325-ФЗ «О ратификации Конвенции о взаимной административной помощи по налоговым делам» // </w:t>
      </w: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СЗ РФ. – 2014. – № 45. – Ст. 6135.</w:t>
      </w:r>
    </w:p>
    <w:p w14:paraId="465A38F6" w14:textId="77777777" w:rsidR="00DB0E90" w:rsidRPr="00DB0E90" w:rsidRDefault="00DB0E90" w:rsidP="00774BD0">
      <w:pPr>
        <w:numPr>
          <w:ilvl w:val="0"/>
          <w:numId w:val="2"/>
        </w:numPr>
        <w:tabs>
          <w:tab w:val="left" w:pos="-1134"/>
          <w:tab w:val="left" w:pos="567"/>
          <w:tab w:val="left" w:pos="993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РФ от 14.08.2014 № 805 «О заключении соглашений об обмене информации по налоговым делам» // СЗ РФ. – 2014. - № 34. – Ст. 4665.</w:t>
      </w:r>
    </w:p>
    <w:p w14:paraId="0E480F6F" w14:textId="77777777" w:rsidR="00DB0E90" w:rsidRPr="00DB0E90" w:rsidRDefault="00DB0E90" w:rsidP="00774BD0">
      <w:pPr>
        <w:pStyle w:val="a8"/>
        <w:numPr>
          <w:ilvl w:val="0"/>
          <w:numId w:val="2"/>
        </w:numPr>
        <w:tabs>
          <w:tab w:val="left" w:pos="-1134"/>
          <w:tab w:val="left" w:pos="567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Конвенция между Правительством РФ и Правительством РК от 18.10.1996 «Об устранении двойного налогообложения и предотвращении уклонения от уплаты налогов на доход и капитал» // </w:t>
      </w: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СЗ РФ. – 20.06.2001. – № 26. – Ст. 2593.</w:t>
      </w:r>
    </w:p>
    <w:p w14:paraId="7D84D589" w14:textId="77777777" w:rsidR="00DB0E90" w:rsidRPr="00DB0E90" w:rsidRDefault="00DB0E90" w:rsidP="00774BD0">
      <w:pPr>
        <w:pStyle w:val="a8"/>
        <w:numPr>
          <w:ilvl w:val="0"/>
          <w:numId w:val="2"/>
        </w:numPr>
        <w:tabs>
          <w:tab w:val="left" w:pos="-1134"/>
          <w:tab w:val="left" w:pos="567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 от 11.12.2009 «Об обмене информацией в электронном виде между налоговыми органами государств-членов Таможенного союза об уплаченных суммах косвенных налогов». – Доступ из справочной правовой системы «</w:t>
      </w:r>
      <w:proofErr w:type="spellStart"/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КонсультантПлюс</w:t>
      </w:r>
      <w:proofErr w:type="spellEnd"/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6C00DC28" w14:textId="77777777" w:rsidR="00DB0E90" w:rsidRPr="00DB0E90" w:rsidRDefault="00DB0E90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Протокол от 29.05.2014 «О порядке взимания косвенных налогов и механизме контроля за их уплатой при экспорте товаров, выполнении работ, оказании услуг». –  Доступ из справочной правовой системы «</w:t>
      </w:r>
      <w:proofErr w:type="spellStart"/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КонсультантПлюс</w:t>
      </w:r>
      <w:proofErr w:type="spellEnd"/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».</w:t>
      </w:r>
    </w:p>
    <w:p w14:paraId="780AE03E" w14:textId="77777777" w:rsidR="00DB0E90" w:rsidRPr="00DB0E90" w:rsidRDefault="00DB0E90" w:rsidP="00774BD0">
      <w:pPr>
        <w:pStyle w:val="a8"/>
        <w:numPr>
          <w:ilvl w:val="0"/>
          <w:numId w:val="2"/>
        </w:numPr>
        <w:tabs>
          <w:tab w:val="left" w:pos="-1134"/>
          <w:tab w:val="left" w:pos="567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Соглашение между Правительством РФ и Правительством РА от 28.12.1996 «Об устранении двойного налогообложения на доходы и имущество» // </w:t>
      </w: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СЗ РФ. – 1998. – № 21. – Ст. 2174.</w:t>
      </w:r>
    </w:p>
    <w:p w14:paraId="54499226" w14:textId="77777777" w:rsidR="00DB0E90" w:rsidRPr="00DB0E90" w:rsidRDefault="00DB0E90" w:rsidP="00774BD0">
      <w:pPr>
        <w:pStyle w:val="a8"/>
        <w:numPr>
          <w:ilvl w:val="0"/>
          <w:numId w:val="2"/>
        </w:numPr>
        <w:tabs>
          <w:tab w:val="left" w:pos="-1134"/>
          <w:tab w:val="left" w:pos="567"/>
        </w:tabs>
        <w:spacing w:after="0" w:line="360" w:lineRule="auto"/>
        <w:ind w:left="-567" w:right="-143" w:firstLine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Соглашение между Правительством РФ и Правительством РБ от 21.04.1995 «Об </w:t>
      </w:r>
      <w:proofErr w:type="spellStart"/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избежании</w:t>
      </w:r>
      <w:proofErr w:type="spellEnd"/>
      <w:r w:rsidRPr="00DB0E90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двойного налогообложения и предотвращении уклонения от уплаты налогов в отношении налогов на доходы и имущество» // </w:t>
      </w:r>
      <w:r w:rsidRPr="00DB0E90">
        <w:rPr>
          <w:rFonts w:ascii="Times New Roman" w:hAnsi="Times New Roman" w:cs="Times New Roman"/>
          <w:color w:val="000000" w:themeColor="text1"/>
          <w:sz w:val="28"/>
          <w:szCs w:val="28"/>
        </w:rPr>
        <w:t>СЗ РФ. – 1997. – № 7. – Ст. 807.</w:t>
      </w:r>
    </w:p>
    <w:p w14:paraId="42744D0F" w14:textId="77777777" w:rsidR="009C131B" w:rsidRDefault="00DB0E90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B0E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Соглашение между Правительством РФ и Правительством КР от 13.01.1999 «Об </w:t>
      </w:r>
      <w:proofErr w:type="spellStart"/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избежании</w:t>
      </w:r>
      <w:proofErr w:type="spellEnd"/>
      <w:r w:rsidRPr="00DB0E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двойного налогообложения и предотвращении уклонения от уплаты налогов на доходы» // СЗ РФ. –1998. – № 11. – Ст. 1243.</w:t>
      </w:r>
    </w:p>
    <w:p w14:paraId="22106272" w14:textId="3F83E851" w:rsidR="00773B6F" w:rsidRPr="009C131B" w:rsidRDefault="00773B6F" w:rsidP="00774BD0">
      <w:pPr>
        <w:pStyle w:val="21"/>
        <w:widowControl w:val="0"/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C131B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5D977288" w14:textId="241FE413" w:rsidR="008D48BD" w:rsidRPr="008D48BD" w:rsidRDefault="008D48BD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Лыкова, Л. Н.  Налоговые системы зарубежных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и практикум для вузов / Л. Н. Лыкова, И. С. Букина. — 4-е изд.,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, 2024. — 338 с. — (Высшее образование). —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 </w:t>
      </w:r>
      <w:r w:rsidRPr="008D48B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https://urait.ru/bcode/535744</w:t>
      </w: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7408DD" w:rsidRPr="007408DD">
        <w:rPr>
          <w:rFonts w:ascii="Times New Roman" w:hAnsi="Times New Roman" w:cs="Times New Roman"/>
          <w:sz w:val="28"/>
          <w:szCs w:val="28"/>
          <w:shd w:val="clear" w:color="auto" w:fill="FFFFFF"/>
        </w:rPr>
        <w:t>09.12.2024</w:t>
      </w: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—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60CF3AF" w14:textId="77777777" w:rsidR="003759EE" w:rsidRPr="003759EE" w:rsidRDefault="008D48BD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Международное налоговое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и практикум для вузов / ответственные редакторы А. А.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Копина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 В. Реут. —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2024. — 239 с. — (Высшее образование). —  Образовательная платформа </w:t>
      </w:r>
      <w:proofErr w:type="spell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 </w:t>
      </w:r>
      <w:r w:rsidRPr="008D48BD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https://urait.ru/bcode/536565</w:t>
      </w: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FC1BC2" w:rsidRPr="00FC1BC2">
        <w:rPr>
          <w:rFonts w:ascii="Times New Roman" w:hAnsi="Times New Roman" w:cs="Times New Roman"/>
          <w:sz w:val="28"/>
          <w:szCs w:val="28"/>
          <w:shd w:val="clear" w:color="auto" w:fill="FFFFFF"/>
        </w:rPr>
        <w:t>09.12.2024</w:t>
      </w:r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— </w:t>
      </w:r>
      <w:proofErr w:type="gramStart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D4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</w:t>
      </w:r>
    </w:p>
    <w:p w14:paraId="306668C9" w14:textId="32669FCB" w:rsidR="00773B6F" w:rsidRPr="003759EE" w:rsidRDefault="008D48BD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Петрова, Г. В.  Международное финансовое </w:t>
      </w:r>
      <w:proofErr w:type="gramStart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для вузов / Г. В. Петрова. — 2-е изд., </w:t>
      </w:r>
      <w:proofErr w:type="spellStart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2024. — 319 с. — (Высшее образование).  — </w:t>
      </w:r>
      <w:r w:rsidR="003D2307"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="003D2307"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="003D2307"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</w:t>
      </w:r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URL: </w:t>
      </w:r>
      <w:r w:rsidRPr="003759E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https://urait.ru/bcode/535467</w:t>
      </w:r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AE3623"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09.12.2024</w:t>
      </w:r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— </w:t>
      </w:r>
      <w:proofErr w:type="gramStart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3759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</w:t>
      </w:r>
    </w:p>
    <w:p w14:paraId="63CEA73B" w14:textId="3639E51A" w:rsidR="00773B6F" w:rsidRPr="00B26C86" w:rsidRDefault="00773B6F" w:rsidP="00774BD0">
      <w:pPr>
        <w:tabs>
          <w:tab w:val="left" w:pos="-1134"/>
          <w:tab w:val="left" w:pos="567"/>
        </w:tabs>
        <w:spacing w:after="0" w:line="360" w:lineRule="auto"/>
        <w:ind w:left="-567" w:right="-143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C86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78FDF48C" w14:textId="56A5CAB1" w:rsidR="007408DD" w:rsidRDefault="007408DD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408DD">
        <w:rPr>
          <w:rFonts w:ascii="Times New Roman" w:hAnsi="Times New Roman" w:cs="Times New Roman"/>
          <w:bCs/>
          <w:sz w:val="28"/>
          <w:szCs w:val="28"/>
        </w:rPr>
        <w:t xml:space="preserve">Коршунов, Н. М. Конвергенция частного и публичного права: проблемы теории и </w:t>
      </w:r>
      <w:proofErr w:type="gramStart"/>
      <w:r w:rsidRPr="007408DD">
        <w:rPr>
          <w:rFonts w:ascii="Times New Roman" w:hAnsi="Times New Roman" w:cs="Times New Roman"/>
          <w:bCs/>
          <w:sz w:val="28"/>
          <w:szCs w:val="28"/>
        </w:rPr>
        <w:t>практики :</w:t>
      </w:r>
      <w:proofErr w:type="gramEnd"/>
      <w:r w:rsidRPr="007408DD">
        <w:rPr>
          <w:rFonts w:ascii="Times New Roman" w:hAnsi="Times New Roman" w:cs="Times New Roman"/>
          <w:bCs/>
          <w:sz w:val="28"/>
          <w:szCs w:val="28"/>
        </w:rPr>
        <w:t xml:space="preserve"> монография / Н. М. Коршунов. — </w:t>
      </w:r>
      <w:proofErr w:type="gramStart"/>
      <w:r w:rsidRPr="007408DD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7408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Норма : ИНФРА-М, 2020. — 240 с</w:t>
      </w:r>
      <w:r w:rsidRPr="007408DD">
        <w:rPr>
          <w:rFonts w:ascii="Times New Roman" w:hAnsi="Times New Roman" w:cs="Times New Roman"/>
          <w:bCs/>
          <w:sz w:val="28"/>
          <w:szCs w:val="28"/>
        </w:rPr>
        <w:t xml:space="preserve">. — URL: </w:t>
      </w:r>
      <w:r w:rsidRPr="007408DD">
        <w:rPr>
          <w:rFonts w:ascii="Times New Roman" w:hAnsi="Times New Roman" w:cs="Times New Roman"/>
          <w:bCs/>
          <w:sz w:val="28"/>
          <w:szCs w:val="28"/>
          <w:u w:val="single"/>
        </w:rPr>
        <w:t>https://znanium.ru/catalog/product/1073640</w:t>
      </w:r>
      <w:r w:rsidR="007159C2">
        <w:rPr>
          <w:rFonts w:ascii="Times New Roman" w:hAnsi="Times New Roman" w:cs="Times New Roman"/>
          <w:bCs/>
          <w:sz w:val="28"/>
          <w:szCs w:val="28"/>
        </w:rPr>
        <w:t xml:space="preserve"> (дата обращения: 09.12.2024).</w:t>
      </w:r>
      <w:r w:rsidRPr="007408DD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Pr="007408D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7408DD">
        <w:rPr>
          <w:rFonts w:ascii="Times New Roman" w:hAnsi="Times New Roman" w:cs="Times New Roman"/>
          <w:bCs/>
          <w:sz w:val="28"/>
          <w:szCs w:val="28"/>
        </w:rPr>
        <w:t xml:space="preserve"> электронный. </w:t>
      </w:r>
    </w:p>
    <w:p w14:paraId="1FAC7644" w14:textId="48D29758" w:rsidR="00243DE9" w:rsidRDefault="00073626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26C8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Международное налоговое </w:t>
      </w:r>
      <w:proofErr w:type="gramStart"/>
      <w:r w:rsidRPr="00B26C86">
        <w:rPr>
          <w:rFonts w:ascii="Times New Roman" w:hAnsi="Times New Roman" w:cs="Times New Roman"/>
          <w:bCs/>
          <w:sz w:val="28"/>
          <w:szCs w:val="28"/>
        </w:rPr>
        <w:t>право :</w:t>
      </w:r>
      <w:proofErr w:type="gramEnd"/>
      <w:r w:rsidRPr="00B26C86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магистратуры / отв. ред. Л. Л. </w:t>
      </w:r>
      <w:proofErr w:type="spellStart"/>
      <w:r w:rsidRPr="00B26C86">
        <w:rPr>
          <w:rFonts w:ascii="Times New Roman" w:hAnsi="Times New Roman" w:cs="Times New Roman"/>
          <w:bCs/>
          <w:sz w:val="28"/>
          <w:szCs w:val="28"/>
        </w:rPr>
        <w:t>Арзуманова</w:t>
      </w:r>
      <w:proofErr w:type="spellEnd"/>
      <w:r w:rsidRPr="00B26C86">
        <w:rPr>
          <w:rFonts w:ascii="Times New Roman" w:hAnsi="Times New Roman" w:cs="Times New Roman"/>
          <w:bCs/>
          <w:sz w:val="28"/>
          <w:szCs w:val="28"/>
        </w:rPr>
        <w:t xml:space="preserve">, Е. Н. Горлова. — </w:t>
      </w:r>
      <w:proofErr w:type="gramStart"/>
      <w:r w:rsidRPr="00B26C86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B26C86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7408DD">
        <w:rPr>
          <w:rFonts w:ascii="Times New Roman" w:hAnsi="Times New Roman" w:cs="Times New Roman"/>
          <w:bCs/>
          <w:sz w:val="28"/>
          <w:szCs w:val="28"/>
        </w:rPr>
        <w:t>орма : ИНФРА-М, 2024. — 128 с.</w:t>
      </w:r>
      <w:r w:rsidR="007408DD" w:rsidRPr="007408DD">
        <w:rPr>
          <w:rFonts w:ascii="Times New Roman" w:hAnsi="Times New Roman" w:cs="Times New Roman"/>
          <w:bCs/>
          <w:sz w:val="28"/>
          <w:szCs w:val="28"/>
        </w:rPr>
        <w:t>—</w:t>
      </w:r>
      <w:r w:rsidRPr="00B26C86">
        <w:rPr>
          <w:rFonts w:ascii="Times New Roman" w:hAnsi="Times New Roman" w:cs="Times New Roman"/>
          <w:bCs/>
          <w:sz w:val="28"/>
          <w:szCs w:val="28"/>
        </w:rPr>
        <w:t xml:space="preserve"> URL: </w:t>
      </w:r>
      <w:r w:rsidRPr="007408DD">
        <w:rPr>
          <w:rFonts w:ascii="Times New Roman" w:hAnsi="Times New Roman" w:cs="Times New Roman"/>
          <w:bCs/>
          <w:sz w:val="28"/>
          <w:szCs w:val="28"/>
          <w:u w:val="single"/>
        </w:rPr>
        <w:t>https://znanium.ru/catalog/product/2141042</w:t>
      </w:r>
      <w:r w:rsidRPr="00B26C86">
        <w:rPr>
          <w:rFonts w:ascii="Times New Roman" w:hAnsi="Times New Roman" w:cs="Times New Roman"/>
          <w:bCs/>
          <w:sz w:val="28"/>
          <w:szCs w:val="28"/>
        </w:rPr>
        <w:t xml:space="preserve"> (дата обращения: 09.12.2024).</w:t>
      </w:r>
      <w:r w:rsidR="007408DD" w:rsidRPr="007408DD">
        <w:rPr>
          <w:rFonts w:ascii="Times New Roman" w:hAnsi="Times New Roman" w:cs="Times New Roman"/>
          <w:bCs/>
          <w:sz w:val="28"/>
          <w:szCs w:val="28"/>
        </w:rPr>
        <w:t xml:space="preserve"> — </w:t>
      </w:r>
      <w:proofErr w:type="gramStart"/>
      <w:r w:rsidR="007408DD" w:rsidRPr="007408DD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7408DD" w:rsidRPr="007408DD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2359936C" w14:textId="5FEBBB68" w:rsidR="00E6315F" w:rsidRPr="00243DE9" w:rsidRDefault="00243DE9" w:rsidP="00774BD0">
      <w:pPr>
        <w:pStyle w:val="21"/>
        <w:widowControl w:val="0"/>
        <w:numPr>
          <w:ilvl w:val="0"/>
          <w:numId w:val="2"/>
        </w:numPr>
        <w:tabs>
          <w:tab w:val="left" w:pos="-1134"/>
          <w:tab w:val="left" w:pos="567"/>
          <w:tab w:val="left" w:pos="709"/>
        </w:tabs>
        <w:spacing w:after="0" w:line="360" w:lineRule="auto"/>
        <w:ind w:left="-567" w:right="-143" w:firstLine="425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>Килинкарова</w:t>
      </w:r>
      <w:proofErr w:type="spellEnd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Е. В.  Налоговое право зарубежных стран: учебник для вузов / Е. В. </w:t>
      </w:r>
      <w:proofErr w:type="spellStart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>Килинкарова</w:t>
      </w:r>
      <w:proofErr w:type="spellEnd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2023. — 333 с. — (Высшее образование). — Образовательная платформа </w:t>
      </w:r>
      <w:proofErr w:type="spellStart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>Юрайт</w:t>
      </w:r>
      <w:proofErr w:type="spellEnd"/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[сайт]. — URL: </w:t>
      </w:r>
      <w:r w:rsidRPr="00243DE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https://urait.ru/bcode/532479</w:t>
      </w:r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3759EE" w:rsidRPr="003759E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09.12.2024</w:t>
      </w:r>
      <w:r w:rsidRPr="00243DE9">
        <w:rPr>
          <w:rFonts w:ascii="Times New Roman" w:hAnsi="Times New Roman" w:cs="Times New Roman"/>
          <w:sz w:val="28"/>
          <w:szCs w:val="28"/>
          <w:shd w:val="clear" w:color="auto" w:fill="FFFFFF"/>
        </w:rPr>
        <w:t>). — Текст: электронный</w:t>
      </w:r>
    </w:p>
    <w:p w14:paraId="0D0CF195" w14:textId="77777777" w:rsidR="00A74280" w:rsidRDefault="00A74280" w:rsidP="005B0F3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30073E" w14:textId="51282B2B" w:rsidR="005B0F3D" w:rsidRDefault="002D7BE3" w:rsidP="005B0F3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</w:t>
      </w:r>
      <w:r w:rsidR="005B0F3D">
        <w:rPr>
          <w:rFonts w:ascii="Times New Roman" w:hAnsi="Times New Roman" w:cs="Times New Roman"/>
          <w:b/>
          <w:sz w:val="28"/>
          <w:szCs w:val="28"/>
        </w:rPr>
        <w:t>ы</w:t>
      </w:r>
    </w:p>
    <w:p w14:paraId="19A49B33" w14:textId="73F904E2" w:rsidR="005B0F3D" w:rsidRPr="006F49C4" w:rsidRDefault="005B0F3D" w:rsidP="00D93102">
      <w:pPr>
        <w:spacing w:after="0" w:line="276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1863AD">
        <w:rPr>
          <w:rFonts w:ascii="Times New Roman" w:hAnsi="Times New Roman" w:cs="Times New Roman"/>
          <w:sz w:val="28"/>
          <w:szCs w:val="28"/>
        </w:rPr>
        <w:t>1. Официальный интернет-сайт Министерства финансов Российской Федерации.</w:t>
      </w:r>
      <w:r w:rsidR="00C570DD">
        <w:rPr>
          <w:rFonts w:ascii="Times New Roman" w:hAnsi="Times New Roman" w:cs="Times New Roman"/>
          <w:sz w:val="28"/>
          <w:szCs w:val="28"/>
        </w:rPr>
        <w:t xml:space="preserve"> </w:t>
      </w:r>
      <w:r w:rsidRPr="001863A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863AD">
        <w:rPr>
          <w:rFonts w:ascii="Times New Roman" w:hAnsi="Times New Roman" w:cs="Times New Roman"/>
          <w:sz w:val="28"/>
          <w:szCs w:val="28"/>
        </w:rPr>
        <w:t xml:space="preserve">: </w:t>
      </w:r>
      <w:r w:rsidR="00C570DD" w:rsidRPr="009C131B">
        <w:rPr>
          <w:rFonts w:ascii="Times New Roman" w:hAnsi="Times New Roman" w:cs="Times New Roman"/>
          <w:sz w:val="28"/>
          <w:szCs w:val="28"/>
          <w:u w:val="single"/>
        </w:rPr>
        <w:t>http://</w:t>
      </w:r>
      <w:hyperlink r:id="rId8" w:history="1">
        <w:r w:rsidRPr="009C131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9C131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9C131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minfin</w:t>
        </w:r>
        <w:proofErr w:type="spellEnd"/>
        <w:r w:rsidRPr="009C131B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9C131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6F49C4" w:rsidRPr="009C131B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14:paraId="4EC68381" w14:textId="71B2A3CF" w:rsidR="005B0F3D" w:rsidRPr="006F49C4" w:rsidRDefault="005B0F3D" w:rsidP="00D93102">
      <w:pPr>
        <w:spacing w:after="0" w:line="276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63AD">
        <w:rPr>
          <w:rFonts w:ascii="Times New Roman" w:hAnsi="Times New Roman" w:cs="Times New Roman"/>
          <w:sz w:val="28"/>
          <w:szCs w:val="28"/>
        </w:rPr>
        <w:t xml:space="preserve">2. Официальный интернет-сайт Федеральной налоговой службы. </w:t>
      </w:r>
      <w:r w:rsidRPr="001863A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F49C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9" w:history="1">
        <w:r w:rsidRPr="009C131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http://www.nalog.ru</w:t>
        </w:r>
      </w:hyperlink>
      <w:r w:rsidR="006F49C4" w:rsidRPr="009C131B">
        <w:rPr>
          <w:rFonts w:ascii="Times New Roman" w:hAnsi="Times New Roman" w:cs="Times New Roman"/>
          <w:sz w:val="28"/>
          <w:szCs w:val="28"/>
          <w:u w:val="single"/>
          <w:lang w:val="en-US"/>
        </w:rPr>
        <w:t>/</w:t>
      </w:r>
    </w:p>
    <w:p w14:paraId="6BB764F2" w14:textId="6ED97716" w:rsidR="005B0F3D" w:rsidRPr="00C570DD" w:rsidRDefault="005B0F3D" w:rsidP="00D93102">
      <w:pPr>
        <w:spacing w:after="0" w:line="276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63AD">
        <w:rPr>
          <w:rFonts w:ascii="Times New Roman" w:hAnsi="Times New Roman" w:cs="Times New Roman"/>
          <w:sz w:val="28"/>
          <w:szCs w:val="28"/>
        </w:rPr>
        <w:t>3. Электронная библиотека Финансового университета (ЭБ)</w:t>
      </w:r>
      <w:r w:rsidR="00C570DD">
        <w:rPr>
          <w:rFonts w:ascii="Times New Roman" w:hAnsi="Times New Roman" w:cs="Times New Roman"/>
          <w:sz w:val="28"/>
          <w:szCs w:val="28"/>
        </w:rPr>
        <w:t>.</w:t>
      </w:r>
      <w:r w:rsidR="00C570DD" w:rsidRPr="00C570DD">
        <w:rPr>
          <w:rFonts w:ascii="Times New Roman" w:hAnsi="Times New Roman" w:cs="Times New Roman"/>
          <w:sz w:val="28"/>
          <w:szCs w:val="28"/>
        </w:rPr>
        <w:t xml:space="preserve"> </w:t>
      </w:r>
      <w:r w:rsidR="00C570DD" w:rsidRPr="001863AD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C570DD" w:rsidRPr="00C570D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570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0" w:history="1">
        <w:r w:rsidRPr="009C131B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http://elib.fa.ru/</w:t>
        </w:r>
      </w:hyperlink>
    </w:p>
    <w:p w14:paraId="21B34B60" w14:textId="77777777" w:rsidR="009C131B" w:rsidRPr="009C131B" w:rsidRDefault="005B0F3D" w:rsidP="00D931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9C131B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31B"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="009C131B"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="009C131B"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(электронная библиотека, ресурсы на русском языке): </w:t>
      </w:r>
      <w:r w:rsidR="009C131B" w:rsidRPr="009C131B">
        <w:rPr>
          <w:rFonts w:ascii="Times New Roman" w:eastAsia="sans-serif" w:hAnsi="Times New Roman" w:cs="Times New Roman"/>
          <w:sz w:val="28"/>
          <w:szCs w:val="28"/>
          <w:u w:val="single"/>
          <w:shd w:val="clear" w:color="auto" w:fill="FFFFFF"/>
        </w:rPr>
        <w:t>http://www.library.fa.ru/res_mainres.asp?cat=rus</w:t>
      </w:r>
      <w:r w:rsidR="009C131B"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F63F5A0" w14:textId="38BD4A40" w:rsidR="009C131B" w:rsidRPr="009C131B" w:rsidRDefault="009C131B" w:rsidP="00D93102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</w:pPr>
      <w:r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5. Библиотечно-информационный комплекс </w:t>
      </w:r>
      <w:proofErr w:type="spellStart"/>
      <w:r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>Финуниверситета</w:t>
      </w:r>
      <w:proofErr w:type="spellEnd"/>
      <w:r w:rsidRPr="009C131B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(электронная библиотека, ресурсы на иностранных языках): </w:t>
      </w:r>
      <w:hyperlink r:id="rId11" w:history="1">
        <w:r w:rsidRPr="009C131B">
          <w:rPr>
            <w:rStyle w:val="a7"/>
            <w:rFonts w:ascii="Times New Roman" w:eastAsia="sans-serif" w:hAnsi="Times New Roman" w:cs="Times New Roman"/>
            <w:sz w:val="28"/>
            <w:szCs w:val="28"/>
            <w:shd w:val="clear" w:color="auto" w:fill="FFFFFF"/>
          </w:rPr>
          <w:t>http://www.library.fa.ru/res_mainres.asp?cat=en</w:t>
        </w:r>
      </w:hyperlink>
    </w:p>
    <w:p w14:paraId="3C7887A5" w14:textId="78590640" w:rsidR="00E2475A" w:rsidRPr="001863AD" w:rsidRDefault="00E2475A" w:rsidP="009C131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E3236C" w14:textId="3E38CE0D" w:rsidR="00BA29C4" w:rsidRDefault="00BA29C4" w:rsidP="00BA29C4">
      <w:pPr>
        <w:pStyle w:val="1"/>
        <w:numPr>
          <w:ilvl w:val="0"/>
          <w:numId w:val="0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6" w:name="_Toc149897489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10. Методические указания для обучающихся по освоению дисциплины</w:t>
      </w:r>
      <w:bookmarkEnd w:id="6"/>
    </w:p>
    <w:p w14:paraId="2445AC74" w14:textId="77777777" w:rsidR="003B29A6" w:rsidRPr="003B29A6" w:rsidRDefault="003B29A6" w:rsidP="003B29A6">
      <w:pPr>
        <w:rPr>
          <w:lang w:eastAsia="zh-CN" w:bidi="hi-IN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5244"/>
      </w:tblGrid>
      <w:tr w:rsidR="003B29A6" w:rsidRPr="003B29A6" w14:paraId="219C4B57" w14:textId="77777777" w:rsidTr="00D640F5">
        <w:trPr>
          <w:trHeight w:val="1166"/>
        </w:trPr>
        <w:tc>
          <w:tcPr>
            <w:tcW w:w="5529" w:type="dxa"/>
            <w:shd w:val="clear" w:color="auto" w:fill="auto"/>
          </w:tcPr>
          <w:p w14:paraId="229DD237" w14:textId="77777777" w:rsidR="003B29A6" w:rsidRPr="003B29A6" w:rsidRDefault="003B29A6" w:rsidP="00D640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9A6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планированию и организации внеаудиторной самостоятельной работы студентов</w:t>
            </w:r>
          </w:p>
          <w:p w14:paraId="1B963ADC" w14:textId="77777777" w:rsidR="003B29A6" w:rsidRPr="003B29A6" w:rsidRDefault="003B29A6" w:rsidP="00D640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14:paraId="1BC64D9D" w14:textId="1BDD9EC4" w:rsidR="003B29A6" w:rsidRPr="00D640F5" w:rsidRDefault="00D640F5" w:rsidP="00D640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search=%D0%9F%D1%80%D0%B8%D0%BA%D0%B0%D0%B7%201040%2F%D0%BE" w:history="1">
              <w:r w:rsidR="003B29A6" w:rsidRPr="003B29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</w:tc>
      </w:tr>
      <w:tr w:rsidR="003B29A6" w:rsidRPr="003B29A6" w14:paraId="65DCF587" w14:textId="77777777" w:rsidTr="00D640F5">
        <w:tc>
          <w:tcPr>
            <w:tcW w:w="5529" w:type="dxa"/>
            <w:shd w:val="clear" w:color="auto" w:fill="auto"/>
          </w:tcPr>
          <w:p w14:paraId="04B53EF7" w14:textId="0A06D99C" w:rsidR="003B29A6" w:rsidRPr="003B29A6" w:rsidRDefault="003B29A6" w:rsidP="00D640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9A6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дисциплины на информационно-образовательном портале</w:t>
            </w:r>
          </w:p>
        </w:tc>
        <w:tc>
          <w:tcPr>
            <w:tcW w:w="5244" w:type="dxa"/>
            <w:shd w:val="clear" w:color="auto" w:fill="auto"/>
          </w:tcPr>
          <w:p w14:paraId="383D35A4" w14:textId="77777777" w:rsidR="003B29A6" w:rsidRPr="003B29A6" w:rsidRDefault="00D640F5" w:rsidP="00D640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3B29A6" w:rsidRPr="003B29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https://campus.fa.ru</w:t>
              </w:r>
            </w:hyperlink>
          </w:p>
          <w:p w14:paraId="1F3F98FD" w14:textId="77777777" w:rsidR="003B29A6" w:rsidRPr="003B29A6" w:rsidRDefault="003B29A6" w:rsidP="00D640F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3B29A6" w:rsidRPr="003B29A6" w14:paraId="65AE2585" w14:textId="77777777" w:rsidTr="00D640F5">
        <w:tc>
          <w:tcPr>
            <w:tcW w:w="5529" w:type="dxa"/>
            <w:shd w:val="clear" w:color="auto" w:fill="auto"/>
          </w:tcPr>
          <w:p w14:paraId="68C43127" w14:textId="77777777" w:rsidR="003B29A6" w:rsidRPr="003B29A6" w:rsidRDefault="003B29A6" w:rsidP="00D640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29A6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</w:t>
            </w:r>
          </w:p>
        </w:tc>
        <w:tc>
          <w:tcPr>
            <w:tcW w:w="5244" w:type="dxa"/>
            <w:shd w:val="clear" w:color="auto" w:fill="auto"/>
          </w:tcPr>
          <w:p w14:paraId="499EA1B3" w14:textId="77777777" w:rsidR="003B29A6" w:rsidRPr="003B29A6" w:rsidRDefault="00D640F5" w:rsidP="00D640F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14" w:history="1">
              <w:r w:rsidR="003B29A6" w:rsidRPr="003B29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Приказ_по_основной_деятельности_№_2187_о_от_01.10.2024.PDF</w:t>
              </w:r>
            </w:hyperlink>
          </w:p>
        </w:tc>
      </w:tr>
    </w:tbl>
    <w:p w14:paraId="013773F6" w14:textId="115B2FD8" w:rsidR="00BA29C4" w:rsidRPr="00917B51" w:rsidRDefault="00BA29C4" w:rsidP="005277C6">
      <w:pPr>
        <w:spacing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 по решению практических</w:t>
      </w:r>
      <w:r w:rsidR="00284FB7">
        <w:rPr>
          <w:rFonts w:ascii="Times New Roman" w:hAnsi="Times New Roman" w:cs="Times New Roman"/>
          <w:b/>
          <w:sz w:val="28"/>
          <w:szCs w:val="28"/>
        </w:rPr>
        <w:t xml:space="preserve"> (ситуационных)</w:t>
      </w:r>
      <w:r w:rsidRPr="00917B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FB7">
        <w:rPr>
          <w:rFonts w:ascii="Times New Roman" w:hAnsi="Times New Roman" w:cs="Times New Roman"/>
          <w:b/>
          <w:sz w:val="28"/>
          <w:szCs w:val="28"/>
        </w:rPr>
        <w:t>заданий</w:t>
      </w:r>
      <w:r w:rsidR="0093791B">
        <w:rPr>
          <w:rFonts w:ascii="Times New Roman" w:hAnsi="Times New Roman" w:cs="Times New Roman"/>
          <w:b/>
          <w:sz w:val="28"/>
          <w:szCs w:val="28"/>
        </w:rPr>
        <w:t xml:space="preserve"> (задач)</w:t>
      </w:r>
    </w:p>
    <w:p w14:paraId="47685EA9" w14:textId="5E98AF81" w:rsidR="00BA29C4" w:rsidRDefault="00BA29C4" w:rsidP="00E31F62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</w:t>
      </w:r>
      <w:r w:rsidR="0093791B">
        <w:rPr>
          <w:rFonts w:ascii="Times New Roman" w:hAnsi="Times New Roman" w:cs="Times New Roman"/>
          <w:sz w:val="28"/>
          <w:szCs w:val="28"/>
        </w:rPr>
        <w:t>, международного акта</w:t>
      </w:r>
      <w:r w:rsidRPr="00917B51">
        <w:rPr>
          <w:rFonts w:ascii="Times New Roman" w:hAnsi="Times New Roman" w:cs="Times New Roman"/>
          <w:sz w:val="28"/>
          <w:szCs w:val="28"/>
        </w:rPr>
        <w:t xml:space="preserve"> или составление подборки нормативных</w:t>
      </w:r>
      <w:r w:rsidR="0093791B">
        <w:rPr>
          <w:rFonts w:ascii="Times New Roman" w:hAnsi="Times New Roman" w:cs="Times New Roman"/>
          <w:sz w:val="28"/>
          <w:szCs w:val="28"/>
        </w:rPr>
        <w:t xml:space="preserve"> и международных</w:t>
      </w:r>
      <w:r w:rsidRPr="00917B51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93791B">
        <w:rPr>
          <w:rFonts w:ascii="Times New Roman" w:hAnsi="Times New Roman" w:cs="Times New Roman"/>
          <w:sz w:val="28"/>
          <w:szCs w:val="28"/>
        </w:rPr>
        <w:t>, правоприменительной практики относительно определенной проблематики</w:t>
      </w:r>
      <w:r w:rsidRPr="00917B51">
        <w:rPr>
          <w:rFonts w:ascii="Times New Roman" w:hAnsi="Times New Roman" w:cs="Times New Roman"/>
          <w:sz w:val="28"/>
          <w:szCs w:val="28"/>
        </w:rPr>
        <w:t xml:space="preserve">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2C4AA6A9" w14:textId="77777777" w:rsidR="00E21FB2" w:rsidRPr="00E21FB2" w:rsidRDefault="00E21FB2" w:rsidP="00E31F62">
      <w:pPr>
        <w:pStyle w:val="2"/>
        <w:spacing w:after="0" w:line="276" w:lineRule="auto"/>
        <w:ind w:left="-567" w:right="712"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21FB2">
        <w:rPr>
          <w:rFonts w:ascii="Times New Roman" w:hAnsi="Times New Roman" w:cs="Times New Roman"/>
          <w:sz w:val="28"/>
          <w:szCs w:val="28"/>
          <w:lang w:val="ru-RU"/>
        </w:rPr>
        <w:t>Методические рекомендации по работе в малых группах</w:t>
      </w:r>
    </w:p>
    <w:p w14:paraId="43443FA6" w14:textId="404BBBB1" w:rsidR="00E21FB2" w:rsidRPr="00E21FB2" w:rsidRDefault="00E21FB2" w:rsidP="00E31F62">
      <w:p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B2">
        <w:rPr>
          <w:rFonts w:ascii="Times New Roman" w:hAnsi="Times New Roman" w:cs="Times New Roman"/>
          <w:sz w:val="28"/>
          <w:szCs w:val="28"/>
        </w:rPr>
        <w:t>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технологий, в том числе проблемно-</w:t>
      </w:r>
      <w:proofErr w:type="spellStart"/>
      <w:r w:rsidRPr="00E21FB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21FB2">
        <w:rPr>
          <w:rFonts w:ascii="Times New Roman" w:hAnsi="Times New Roman" w:cs="Times New Roman"/>
          <w:sz w:val="28"/>
          <w:szCs w:val="28"/>
        </w:rPr>
        <w:t xml:space="preserve"> обучения. Сущность проблемно-</w:t>
      </w:r>
      <w:proofErr w:type="spellStart"/>
      <w:r w:rsidRPr="00E21FB2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21FB2">
        <w:rPr>
          <w:rFonts w:ascii="Times New Roman" w:hAnsi="Times New Roman" w:cs="Times New Roman"/>
          <w:sz w:val="28"/>
          <w:szCs w:val="28"/>
        </w:rPr>
        <w:t xml:space="preserve"> обучения заключается в том, что в процессе учебного занятия создаются специальные условия, в которых обучающиеся, опираясь на приобретенные знания мысленно и практически действовали в целях поиска и обоснования оптимальных вариантов её решения. Создается проблемная ситуация (задача), студенты знакомятся с ситуацией, анализируют её, выделяют лежащие в её основе противоречия,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её решению. </w:t>
      </w:r>
      <w:r w:rsidRPr="00E21FB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21FB2">
        <w:rPr>
          <w:rFonts w:ascii="Times New Roman" w:hAnsi="Times New Roman" w:cs="Times New Roman"/>
          <w:sz w:val="28"/>
          <w:szCs w:val="28"/>
        </w:rPr>
        <w:t>Данный вид обучения возможен также в рамках дискуссий.</w:t>
      </w:r>
    </w:p>
    <w:p w14:paraId="3356E349" w14:textId="77777777" w:rsidR="00297323" w:rsidRPr="00035876" w:rsidRDefault="00297323" w:rsidP="00645662">
      <w:pPr>
        <w:ind w:left="-567" w:firstLine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76">
        <w:rPr>
          <w:rFonts w:ascii="Times New Roman" w:hAnsi="Times New Roman" w:cs="Times New Roman"/>
          <w:b/>
          <w:sz w:val="28"/>
          <w:szCs w:val="28"/>
        </w:rPr>
        <w:t>Методические указания по выполнению контрольной работы</w:t>
      </w:r>
    </w:p>
    <w:p w14:paraId="275A23EA" w14:textId="77777777" w:rsidR="00297323" w:rsidRPr="0014567B" w:rsidRDefault="00297323" w:rsidP="00645662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035876">
        <w:rPr>
          <w:rFonts w:ascii="Times New Roman" w:hAnsi="Times New Roman" w:cs="Times New Roman"/>
          <w:sz w:val="28"/>
          <w:szCs w:val="28"/>
        </w:rPr>
        <w:t>Контрольная работа отражает степень усвоения обучающимися учебного мате</w:t>
      </w:r>
      <w:r w:rsidRPr="0014567B">
        <w:rPr>
          <w:rFonts w:ascii="Times New Roman" w:hAnsi="Times New Roman" w:cs="Times New Roman"/>
          <w:sz w:val="28"/>
          <w:szCs w:val="28"/>
        </w:rPr>
        <w:t>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</w:r>
    </w:p>
    <w:p w14:paraId="48208AEB" w14:textId="77777777" w:rsidR="00297323" w:rsidRPr="0014567B" w:rsidRDefault="00297323" w:rsidP="00645662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14567B">
        <w:rPr>
          <w:rFonts w:ascii="Times New Roman" w:hAnsi="Times New Roman" w:cs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237E3B14" w14:textId="77777777" w:rsidR="00297323" w:rsidRPr="0014567B" w:rsidRDefault="00297323" w:rsidP="00645662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14567B">
        <w:rPr>
          <w:rFonts w:ascii="Times New Roman" w:hAnsi="Times New Roman" w:cs="Times New Roman"/>
          <w:sz w:val="28"/>
          <w:szCs w:val="28"/>
        </w:rPr>
        <w:t>Объем контрольной работы составляет не более 6 страниц, не включая таблиц, графиков и т.п. (при наличии).</w:t>
      </w:r>
    </w:p>
    <w:p w14:paraId="3CAD42B6" w14:textId="77777777" w:rsidR="00297323" w:rsidRPr="00AC0DCB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14567B">
        <w:rPr>
          <w:rFonts w:ascii="Times New Roman" w:hAnsi="Times New Roman" w:cs="Times New Roman"/>
          <w:sz w:val="28"/>
          <w:szCs w:val="28"/>
        </w:rPr>
        <w:t>Оценка контрольных работ проводится в процессе текущего контроля успеваемости обучающегося.</w:t>
      </w:r>
    </w:p>
    <w:p w14:paraId="5DE50ECA" w14:textId="77777777" w:rsidR="00297323" w:rsidRPr="00AC0DCB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Требования к выполнению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AC0DCB">
        <w:rPr>
          <w:rFonts w:ascii="Times New Roman" w:hAnsi="Times New Roman" w:cs="Times New Roman"/>
          <w:sz w:val="28"/>
          <w:szCs w:val="28"/>
        </w:rPr>
        <w:t>:</w:t>
      </w:r>
    </w:p>
    <w:p w14:paraId="377550F2" w14:textId="77777777" w:rsidR="00297323" w:rsidRPr="00AC0DCB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1. Четкость и последовательность изложения материала;</w:t>
      </w:r>
    </w:p>
    <w:p w14:paraId="2AAF2D88" w14:textId="77777777" w:rsidR="00297323" w:rsidRPr="00AC0DCB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lastRenderedPageBreak/>
        <w:t>2. Наличи</w:t>
      </w:r>
      <w:bookmarkStart w:id="7" w:name="_GoBack"/>
      <w:bookmarkEnd w:id="7"/>
      <w:r w:rsidRPr="00AC0DCB">
        <w:rPr>
          <w:rFonts w:ascii="Times New Roman" w:hAnsi="Times New Roman" w:cs="Times New Roman"/>
          <w:sz w:val="28"/>
          <w:szCs w:val="28"/>
        </w:rPr>
        <w:t>е критических замечаний, обобщений и выводов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AC0DCB">
        <w:rPr>
          <w:rFonts w:ascii="Times New Roman" w:hAnsi="Times New Roman" w:cs="Times New Roman"/>
          <w:sz w:val="28"/>
          <w:szCs w:val="28"/>
        </w:rPr>
        <w:t>заданной теме;</w:t>
      </w:r>
    </w:p>
    <w:p w14:paraId="1D72772D" w14:textId="77777777" w:rsidR="00297323" w:rsidRPr="00AC0DCB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3. Грамотное использование научного аппарата, соблюдение научного стиля изложения;</w:t>
      </w:r>
    </w:p>
    <w:p w14:paraId="4B52B8BD" w14:textId="77777777" w:rsidR="00297323" w:rsidRDefault="00297323" w:rsidP="00645662">
      <w:pPr>
        <w:spacing w:after="0" w:line="240" w:lineRule="auto"/>
        <w:ind w:left="-567" w:right="68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>4. Само</w:t>
      </w:r>
      <w:r>
        <w:rPr>
          <w:rFonts w:ascii="Times New Roman" w:hAnsi="Times New Roman" w:cs="Times New Roman"/>
          <w:sz w:val="28"/>
          <w:szCs w:val="28"/>
        </w:rPr>
        <w:t>стоятельность выполнения работы.</w:t>
      </w:r>
    </w:p>
    <w:p w14:paraId="3F85F7C3" w14:textId="77777777" w:rsidR="00297323" w:rsidRPr="00AC0DCB" w:rsidRDefault="00297323" w:rsidP="00297323">
      <w:pPr>
        <w:spacing w:after="0" w:line="24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5FF3A686" w14:textId="77777777" w:rsidR="00E31F62" w:rsidRPr="00917B51" w:rsidRDefault="00E31F62" w:rsidP="00BA29C4">
      <w:pPr>
        <w:ind w:firstLine="709"/>
        <w:jc w:val="both"/>
        <w:rPr>
          <w:rFonts w:ascii="Times New Roman" w:hAnsi="Times New Roman" w:cs="Times New Roman"/>
        </w:rPr>
      </w:pPr>
    </w:p>
    <w:p w14:paraId="64CBACFB" w14:textId="6583A8EA" w:rsidR="00BA29C4" w:rsidRPr="00917B51" w:rsidRDefault="00BA29C4" w:rsidP="00BA29C4">
      <w:pPr>
        <w:pStyle w:val="1"/>
        <w:ind w:firstLine="720"/>
        <w:jc w:val="both"/>
        <w:rPr>
          <w:rFonts w:ascii="Times New Roman" w:hAnsi="Times New Roman" w:cs="Times New Roman"/>
          <w:lang w:val="ru-RU"/>
        </w:rPr>
      </w:pPr>
      <w:bookmarkStart w:id="8" w:name="_Toc149897490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8"/>
    </w:p>
    <w:p w14:paraId="74B8017B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DC5E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5B3D9F8E" w14:textId="7FF61E03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1. </w:t>
      </w:r>
      <w:r w:rsidRPr="00917B51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1B2B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B51">
        <w:rPr>
          <w:rFonts w:ascii="Times New Roman" w:hAnsi="Times New Roman" w:cs="Times New Roman"/>
          <w:sz w:val="28"/>
          <w:szCs w:val="28"/>
          <w:lang w:val="en-US"/>
        </w:rPr>
        <w:t>MicrosoftOffice</w:t>
      </w:r>
      <w:proofErr w:type="spellEnd"/>
    </w:p>
    <w:p w14:paraId="661F01B8" w14:textId="3C222294" w:rsidR="00BA29C4" w:rsidRPr="00917B51" w:rsidRDefault="00BA29C4" w:rsidP="00E6315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2. </w:t>
      </w:r>
      <w:r w:rsidR="00E6315F" w:rsidRPr="00917B51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E6315F" w:rsidRPr="00917B51">
        <w:rPr>
          <w:rFonts w:ascii="Times New Roman" w:hAnsi="Times New Roman" w:cs="Times New Roman"/>
          <w:sz w:val="28"/>
          <w:szCs w:val="28"/>
        </w:rPr>
        <w:t>Kaspersky</w:t>
      </w:r>
      <w:proofErr w:type="spellEnd"/>
    </w:p>
    <w:p w14:paraId="4E91E8B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91AB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2A25902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1. Консультант Плюс</w:t>
      </w:r>
    </w:p>
    <w:p w14:paraId="093D97F8" w14:textId="77777777" w:rsidR="00BA29C4" w:rsidRPr="00917B51" w:rsidRDefault="00BA29C4" w:rsidP="00E631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          2. Гарант</w:t>
      </w:r>
    </w:p>
    <w:p w14:paraId="1AFBAA56" w14:textId="77777777" w:rsidR="00BA29C4" w:rsidRPr="00917B51" w:rsidRDefault="00BA29C4" w:rsidP="00E6315F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C26348" w14:textId="77777777" w:rsidR="00BA29C4" w:rsidRPr="00917B51" w:rsidRDefault="00BA29C4" w:rsidP="00E6315F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367AA49" w14:textId="48E1FB69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 xml:space="preserve">Сертифицированные программные и аппаратные средства защиты информации не используются. </w:t>
      </w:r>
    </w:p>
    <w:p w14:paraId="2076CA88" w14:textId="77777777" w:rsidR="002B66BE" w:rsidRPr="00917B51" w:rsidRDefault="002B66BE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AFC5FEE" w14:textId="657BAC83" w:rsidR="00BA29C4" w:rsidRPr="00917B51" w:rsidRDefault="00BA29C4" w:rsidP="00BA29C4">
      <w:pPr>
        <w:pStyle w:val="1"/>
        <w:ind w:firstLine="720"/>
        <w:jc w:val="both"/>
        <w:rPr>
          <w:rFonts w:ascii="Times New Roman" w:hAnsi="Times New Roman" w:cs="Times New Roman"/>
          <w:lang w:val="ru-RU"/>
        </w:rPr>
      </w:pPr>
      <w:bookmarkStart w:id="9" w:name="_Toc149897491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9"/>
    </w:p>
    <w:p w14:paraId="0EF8E3CA" w14:textId="77777777" w:rsidR="00BA29C4" w:rsidRPr="00917B51" w:rsidRDefault="00BA29C4" w:rsidP="00BA29C4">
      <w:pPr>
        <w:jc w:val="both"/>
        <w:rPr>
          <w:rFonts w:ascii="Times New Roman" w:hAnsi="Times New Roman" w:cs="Times New Roman"/>
        </w:rPr>
      </w:pPr>
    </w:p>
    <w:p w14:paraId="7D4763F1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36D21128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Лекционные и семинарские занятия проводятся в аудиториях, оснащенных мультимедийной техникой, микрофоном с усилителем звука и розетками электропитания для использования преподавателем и студентами портативных электронных устройств, в том числе, имеющими доступ к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интернет-ресурсам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34A920D5" w14:textId="386F6785" w:rsidR="00B83FF5" w:rsidRPr="00917B51" w:rsidRDefault="00B83FF5" w:rsidP="00BA29C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3FF5" w:rsidRPr="00917B51" w:rsidSect="00EC55FE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83230" w14:textId="77777777" w:rsidR="00E61C90" w:rsidRDefault="00E61C90" w:rsidP="00167AA8">
      <w:pPr>
        <w:spacing w:after="0" w:line="240" w:lineRule="auto"/>
      </w:pPr>
      <w:r>
        <w:separator/>
      </w:r>
    </w:p>
  </w:endnote>
  <w:endnote w:type="continuationSeparator" w:id="0">
    <w:p w14:paraId="49E82150" w14:textId="77777777" w:rsidR="00E61C90" w:rsidRDefault="00E61C90" w:rsidP="001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435802"/>
      <w:docPartObj>
        <w:docPartGallery w:val="Page Numbers (Bottom of Page)"/>
        <w:docPartUnique/>
      </w:docPartObj>
    </w:sdtPr>
    <w:sdtContent>
      <w:p w14:paraId="6B0AC6AA" w14:textId="0725701B" w:rsidR="00D640F5" w:rsidRDefault="00D640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662">
          <w:rPr>
            <w:noProof/>
          </w:rPr>
          <w:t>2</w:t>
        </w:r>
        <w:r>
          <w:fldChar w:fldCharType="end"/>
        </w:r>
      </w:p>
    </w:sdtContent>
  </w:sdt>
  <w:p w14:paraId="3B60DEF0" w14:textId="77777777" w:rsidR="00D640F5" w:rsidRDefault="00D640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40380" w14:textId="77777777" w:rsidR="00E61C90" w:rsidRDefault="00E61C90" w:rsidP="00167AA8">
      <w:pPr>
        <w:spacing w:after="0" w:line="240" w:lineRule="auto"/>
      </w:pPr>
      <w:r>
        <w:separator/>
      </w:r>
    </w:p>
  </w:footnote>
  <w:footnote w:type="continuationSeparator" w:id="0">
    <w:p w14:paraId="0AF9A63A" w14:textId="77777777" w:rsidR="00E61C90" w:rsidRDefault="00E61C90" w:rsidP="00167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6FC1D59"/>
    <w:multiLevelType w:val="hybridMultilevel"/>
    <w:tmpl w:val="477CE740"/>
    <w:lvl w:ilvl="0" w:tplc="3A7E76CE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3F96AB6"/>
    <w:multiLevelType w:val="multilevel"/>
    <w:tmpl w:val="87D46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09B0FEE"/>
    <w:multiLevelType w:val="hybridMultilevel"/>
    <w:tmpl w:val="86D8A08A"/>
    <w:lvl w:ilvl="0" w:tplc="71180D18">
      <w:start w:val="1"/>
      <w:numFmt w:val="decimal"/>
      <w:lvlText w:val="%1)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D6D508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C8B4F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E02CE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3ED7C8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E3C8C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F25BE6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B43924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189EDC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A053DF7"/>
    <w:multiLevelType w:val="hybridMultilevel"/>
    <w:tmpl w:val="39EE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D71A3"/>
    <w:multiLevelType w:val="hybridMultilevel"/>
    <w:tmpl w:val="D100A3A6"/>
    <w:lvl w:ilvl="0" w:tplc="9EA83CD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B43A2"/>
    <w:multiLevelType w:val="hybridMultilevel"/>
    <w:tmpl w:val="F97EDDA2"/>
    <w:lvl w:ilvl="0" w:tplc="DBD4FA18">
      <w:start w:val="16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4C"/>
    <w:rsid w:val="00001277"/>
    <w:rsid w:val="00012F11"/>
    <w:rsid w:val="00016F01"/>
    <w:rsid w:val="00017277"/>
    <w:rsid w:val="000227CB"/>
    <w:rsid w:val="00025D70"/>
    <w:rsid w:val="00030534"/>
    <w:rsid w:val="00031FF9"/>
    <w:rsid w:val="00033468"/>
    <w:rsid w:val="00033627"/>
    <w:rsid w:val="00037440"/>
    <w:rsid w:val="00043DAD"/>
    <w:rsid w:val="00044DB0"/>
    <w:rsid w:val="00047416"/>
    <w:rsid w:val="00047C65"/>
    <w:rsid w:val="00052E4F"/>
    <w:rsid w:val="0005411D"/>
    <w:rsid w:val="000563D9"/>
    <w:rsid w:val="000633DD"/>
    <w:rsid w:val="00064160"/>
    <w:rsid w:val="00066A5E"/>
    <w:rsid w:val="00070897"/>
    <w:rsid w:val="00073626"/>
    <w:rsid w:val="00075060"/>
    <w:rsid w:val="00083F8A"/>
    <w:rsid w:val="00086EB1"/>
    <w:rsid w:val="0009006C"/>
    <w:rsid w:val="0009763F"/>
    <w:rsid w:val="000A3115"/>
    <w:rsid w:val="000A4FD9"/>
    <w:rsid w:val="000B352D"/>
    <w:rsid w:val="000B394A"/>
    <w:rsid w:val="000B3E81"/>
    <w:rsid w:val="000B7546"/>
    <w:rsid w:val="000C1A92"/>
    <w:rsid w:val="000D0DDA"/>
    <w:rsid w:val="000D4827"/>
    <w:rsid w:val="000D49CF"/>
    <w:rsid w:val="000E0A59"/>
    <w:rsid w:val="000E11A6"/>
    <w:rsid w:val="000E12C6"/>
    <w:rsid w:val="000E2856"/>
    <w:rsid w:val="000E2D07"/>
    <w:rsid w:val="000F04F9"/>
    <w:rsid w:val="000F4042"/>
    <w:rsid w:val="00102B85"/>
    <w:rsid w:val="001067E9"/>
    <w:rsid w:val="00107106"/>
    <w:rsid w:val="0010759B"/>
    <w:rsid w:val="00112B65"/>
    <w:rsid w:val="001148D3"/>
    <w:rsid w:val="001154B0"/>
    <w:rsid w:val="00117ADD"/>
    <w:rsid w:val="00122E93"/>
    <w:rsid w:val="00126AB9"/>
    <w:rsid w:val="001339D8"/>
    <w:rsid w:val="00134381"/>
    <w:rsid w:val="00142103"/>
    <w:rsid w:val="0014531C"/>
    <w:rsid w:val="00146E3D"/>
    <w:rsid w:val="00147538"/>
    <w:rsid w:val="001521BC"/>
    <w:rsid w:val="00152E9B"/>
    <w:rsid w:val="001541DD"/>
    <w:rsid w:val="0015525E"/>
    <w:rsid w:val="00165EB2"/>
    <w:rsid w:val="001676BC"/>
    <w:rsid w:val="00167AA8"/>
    <w:rsid w:val="0017250E"/>
    <w:rsid w:val="00173FD7"/>
    <w:rsid w:val="0017582F"/>
    <w:rsid w:val="00181E5E"/>
    <w:rsid w:val="001863AD"/>
    <w:rsid w:val="00191F70"/>
    <w:rsid w:val="00192BC5"/>
    <w:rsid w:val="001971D7"/>
    <w:rsid w:val="001A02E3"/>
    <w:rsid w:val="001A458B"/>
    <w:rsid w:val="001A6571"/>
    <w:rsid w:val="001B214D"/>
    <w:rsid w:val="001B2B9B"/>
    <w:rsid w:val="001B5904"/>
    <w:rsid w:val="001C1E84"/>
    <w:rsid w:val="001C3028"/>
    <w:rsid w:val="001C3DC0"/>
    <w:rsid w:val="001C4DF5"/>
    <w:rsid w:val="001C7276"/>
    <w:rsid w:val="001D00E5"/>
    <w:rsid w:val="001D4236"/>
    <w:rsid w:val="001D76B9"/>
    <w:rsid w:val="001E06B2"/>
    <w:rsid w:val="001E6CDF"/>
    <w:rsid w:val="00200FDF"/>
    <w:rsid w:val="002074E4"/>
    <w:rsid w:val="00214441"/>
    <w:rsid w:val="00215D0B"/>
    <w:rsid w:val="0021765E"/>
    <w:rsid w:val="0022060B"/>
    <w:rsid w:val="002210C4"/>
    <w:rsid w:val="0022122F"/>
    <w:rsid w:val="002226C1"/>
    <w:rsid w:val="00222A20"/>
    <w:rsid w:val="00225A42"/>
    <w:rsid w:val="002274CC"/>
    <w:rsid w:val="002279D4"/>
    <w:rsid w:val="00233B77"/>
    <w:rsid w:val="00243DE9"/>
    <w:rsid w:val="002463F1"/>
    <w:rsid w:val="00252C43"/>
    <w:rsid w:val="002535D8"/>
    <w:rsid w:val="00254E89"/>
    <w:rsid w:val="002565F8"/>
    <w:rsid w:val="00260E04"/>
    <w:rsid w:val="00264EC2"/>
    <w:rsid w:val="00274667"/>
    <w:rsid w:val="00281AC6"/>
    <w:rsid w:val="0028259D"/>
    <w:rsid w:val="00284FB7"/>
    <w:rsid w:val="00287119"/>
    <w:rsid w:val="00293ACA"/>
    <w:rsid w:val="0029612E"/>
    <w:rsid w:val="00297323"/>
    <w:rsid w:val="002A0FFB"/>
    <w:rsid w:val="002A1E41"/>
    <w:rsid w:val="002A48B2"/>
    <w:rsid w:val="002A77C5"/>
    <w:rsid w:val="002A79B7"/>
    <w:rsid w:val="002A7A3A"/>
    <w:rsid w:val="002B0273"/>
    <w:rsid w:val="002B0E1E"/>
    <w:rsid w:val="002B1F72"/>
    <w:rsid w:val="002B24EB"/>
    <w:rsid w:val="002B39EA"/>
    <w:rsid w:val="002B66BE"/>
    <w:rsid w:val="002B7311"/>
    <w:rsid w:val="002C4B54"/>
    <w:rsid w:val="002C5FF4"/>
    <w:rsid w:val="002C7E1A"/>
    <w:rsid w:val="002D0BF5"/>
    <w:rsid w:val="002D102B"/>
    <w:rsid w:val="002D2AD1"/>
    <w:rsid w:val="002D3715"/>
    <w:rsid w:val="002D3FFF"/>
    <w:rsid w:val="002D7BE3"/>
    <w:rsid w:val="002E08CE"/>
    <w:rsid w:val="002E0C83"/>
    <w:rsid w:val="002E4FE6"/>
    <w:rsid w:val="002E5CDC"/>
    <w:rsid w:val="002F21F2"/>
    <w:rsid w:val="002F5A94"/>
    <w:rsid w:val="00312661"/>
    <w:rsid w:val="00320A2D"/>
    <w:rsid w:val="00323629"/>
    <w:rsid w:val="0032724C"/>
    <w:rsid w:val="00331122"/>
    <w:rsid w:val="00334F6E"/>
    <w:rsid w:val="0034332D"/>
    <w:rsid w:val="00343B01"/>
    <w:rsid w:val="00345F4F"/>
    <w:rsid w:val="00347244"/>
    <w:rsid w:val="00351C60"/>
    <w:rsid w:val="00352783"/>
    <w:rsid w:val="00353C8F"/>
    <w:rsid w:val="00353F44"/>
    <w:rsid w:val="00355A1C"/>
    <w:rsid w:val="0035699E"/>
    <w:rsid w:val="0036232C"/>
    <w:rsid w:val="00362C39"/>
    <w:rsid w:val="00366BA2"/>
    <w:rsid w:val="00372118"/>
    <w:rsid w:val="0037312F"/>
    <w:rsid w:val="0037453F"/>
    <w:rsid w:val="003759EE"/>
    <w:rsid w:val="00383758"/>
    <w:rsid w:val="00384B62"/>
    <w:rsid w:val="0039387A"/>
    <w:rsid w:val="00393D06"/>
    <w:rsid w:val="003A17E6"/>
    <w:rsid w:val="003A1B95"/>
    <w:rsid w:val="003A3F7F"/>
    <w:rsid w:val="003A4B64"/>
    <w:rsid w:val="003A6238"/>
    <w:rsid w:val="003A7431"/>
    <w:rsid w:val="003A7966"/>
    <w:rsid w:val="003B29A6"/>
    <w:rsid w:val="003B4ADA"/>
    <w:rsid w:val="003B4FEE"/>
    <w:rsid w:val="003B5877"/>
    <w:rsid w:val="003C36AE"/>
    <w:rsid w:val="003C3CB5"/>
    <w:rsid w:val="003C4340"/>
    <w:rsid w:val="003C4490"/>
    <w:rsid w:val="003C6973"/>
    <w:rsid w:val="003C79D2"/>
    <w:rsid w:val="003D2307"/>
    <w:rsid w:val="003D4A20"/>
    <w:rsid w:val="003D60E0"/>
    <w:rsid w:val="003E2625"/>
    <w:rsid w:val="003E39EB"/>
    <w:rsid w:val="003E6147"/>
    <w:rsid w:val="003E6C94"/>
    <w:rsid w:val="003E6F80"/>
    <w:rsid w:val="003E729D"/>
    <w:rsid w:val="003F204D"/>
    <w:rsid w:val="003F6EF6"/>
    <w:rsid w:val="004018AB"/>
    <w:rsid w:val="00405F96"/>
    <w:rsid w:val="00413198"/>
    <w:rsid w:val="00425CA4"/>
    <w:rsid w:val="00426D3D"/>
    <w:rsid w:val="004279B2"/>
    <w:rsid w:val="004314AA"/>
    <w:rsid w:val="004356DE"/>
    <w:rsid w:val="00452579"/>
    <w:rsid w:val="0045297A"/>
    <w:rsid w:val="00454C03"/>
    <w:rsid w:val="00462A47"/>
    <w:rsid w:val="00465DF4"/>
    <w:rsid w:val="00467DE3"/>
    <w:rsid w:val="00472F2C"/>
    <w:rsid w:val="004733AC"/>
    <w:rsid w:val="004748A9"/>
    <w:rsid w:val="00494821"/>
    <w:rsid w:val="0049561A"/>
    <w:rsid w:val="0049625D"/>
    <w:rsid w:val="004A0C3D"/>
    <w:rsid w:val="004A309F"/>
    <w:rsid w:val="004B332B"/>
    <w:rsid w:val="004B75DF"/>
    <w:rsid w:val="004C7082"/>
    <w:rsid w:val="004D2530"/>
    <w:rsid w:val="004D309E"/>
    <w:rsid w:val="004D6D2B"/>
    <w:rsid w:val="004E02E7"/>
    <w:rsid w:val="004E24C0"/>
    <w:rsid w:val="004E26A5"/>
    <w:rsid w:val="004F77A2"/>
    <w:rsid w:val="00502B17"/>
    <w:rsid w:val="0051238C"/>
    <w:rsid w:val="005149AE"/>
    <w:rsid w:val="00515B2E"/>
    <w:rsid w:val="00517A79"/>
    <w:rsid w:val="00522409"/>
    <w:rsid w:val="00527501"/>
    <w:rsid w:val="005277C6"/>
    <w:rsid w:val="0053017B"/>
    <w:rsid w:val="0053105F"/>
    <w:rsid w:val="005315A9"/>
    <w:rsid w:val="005351F8"/>
    <w:rsid w:val="00540406"/>
    <w:rsid w:val="005407BE"/>
    <w:rsid w:val="00540889"/>
    <w:rsid w:val="00543A05"/>
    <w:rsid w:val="00544976"/>
    <w:rsid w:val="00545E50"/>
    <w:rsid w:val="00547EC5"/>
    <w:rsid w:val="00550253"/>
    <w:rsid w:val="005534E3"/>
    <w:rsid w:val="00566C20"/>
    <w:rsid w:val="00573FF3"/>
    <w:rsid w:val="00574967"/>
    <w:rsid w:val="00575BC5"/>
    <w:rsid w:val="005909FE"/>
    <w:rsid w:val="005A42A4"/>
    <w:rsid w:val="005A7407"/>
    <w:rsid w:val="005B0F3D"/>
    <w:rsid w:val="005B1EAE"/>
    <w:rsid w:val="005B383B"/>
    <w:rsid w:val="005B4FE5"/>
    <w:rsid w:val="005B7800"/>
    <w:rsid w:val="005C173E"/>
    <w:rsid w:val="005C186C"/>
    <w:rsid w:val="005C59EE"/>
    <w:rsid w:val="005C6F6E"/>
    <w:rsid w:val="005D1BB7"/>
    <w:rsid w:val="005D49B8"/>
    <w:rsid w:val="005D6E86"/>
    <w:rsid w:val="005D7A8C"/>
    <w:rsid w:val="005E3741"/>
    <w:rsid w:val="005E7C59"/>
    <w:rsid w:val="005F0F41"/>
    <w:rsid w:val="005F2C86"/>
    <w:rsid w:val="005F3BAE"/>
    <w:rsid w:val="006054E8"/>
    <w:rsid w:val="0060553A"/>
    <w:rsid w:val="00607D58"/>
    <w:rsid w:val="00614127"/>
    <w:rsid w:val="00616486"/>
    <w:rsid w:val="006178AA"/>
    <w:rsid w:val="0062187F"/>
    <w:rsid w:val="00623D47"/>
    <w:rsid w:val="006248B1"/>
    <w:rsid w:val="006259A5"/>
    <w:rsid w:val="006265C7"/>
    <w:rsid w:val="006314CE"/>
    <w:rsid w:val="00641BAD"/>
    <w:rsid w:val="00645662"/>
    <w:rsid w:val="00652B0B"/>
    <w:rsid w:val="0065355A"/>
    <w:rsid w:val="0065395F"/>
    <w:rsid w:val="006576A7"/>
    <w:rsid w:val="00663886"/>
    <w:rsid w:val="006703DE"/>
    <w:rsid w:val="00681C60"/>
    <w:rsid w:val="0068284A"/>
    <w:rsid w:val="00685817"/>
    <w:rsid w:val="00687350"/>
    <w:rsid w:val="00687E2E"/>
    <w:rsid w:val="006905C4"/>
    <w:rsid w:val="006A4208"/>
    <w:rsid w:val="006A6B27"/>
    <w:rsid w:val="006A7CB0"/>
    <w:rsid w:val="006B53A2"/>
    <w:rsid w:val="006B7094"/>
    <w:rsid w:val="006B7CD6"/>
    <w:rsid w:val="006C1630"/>
    <w:rsid w:val="006D0176"/>
    <w:rsid w:val="006D3D05"/>
    <w:rsid w:val="006D5DC4"/>
    <w:rsid w:val="006E33AF"/>
    <w:rsid w:val="006E4474"/>
    <w:rsid w:val="006F15C4"/>
    <w:rsid w:val="006F49C4"/>
    <w:rsid w:val="006F6AA3"/>
    <w:rsid w:val="0070181C"/>
    <w:rsid w:val="00713C3D"/>
    <w:rsid w:val="0071482E"/>
    <w:rsid w:val="007159C2"/>
    <w:rsid w:val="007261BF"/>
    <w:rsid w:val="0072761B"/>
    <w:rsid w:val="00727CFE"/>
    <w:rsid w:val="00731B07"/>
    <w:rsid w:val="00737852"/>
    <w:rsid w:val="007408DD"/>
    <w:rsid w:val="007410A4"/>
    <w:rsid w:val="00742BE0"/>
    <w:rsid w:val="007568BA"/>
    <w:rsid w:val="007605D5"/>
    <w:rsid w:val="00760EA5"/>
    <w:rsid w:val="00763CB6"/>
    <w:rsid w:val="007646C5"/>
    <w:rsid w:val="00766BBA"/>
    <w:rsid w:val="0077099D"/>
    <w:rsid w:val="00773B6F"/>
    <w:rsid w:val="00774902"/>
    <w:rsid w:val="00774BD0"/>
    <w:rsid w:val="00776C98"/>
    <w:rsid w:val="00781DE9"/>
    <w:rsid w:val="0078592D"/>
    <w:rsid w:val="00790918"/>
    <w:rsid w:val="00790D67"/>
    <w:rsid w:val="00790F30"/>
    <w:rsid w:val="00792127"/>
    <w:rsid w:val="00792804"/>
    <w:rsid w:val="007964DC"/>
    <w:rsid w:val="00796FD6"/>
    <w:rsid w:val="0079714F"/>
    <w:rsid w:val="007A26A8"/>
    <w:rsid w:val="007A275B"/>
    <w:rsid w:val="007A5BE2"/>
    <w:rsid w:val="007A6D61"/>
    <w:rsid w:val="007B1755"/>
    <w:rsid w:val="007B2EEA"/>
    <w:rsid w:val="007B321F"/>
    <w:rsid w:val="007B60EA"/>
    <w:rsid w:val="007C469F"/>
    <w:rsid w:val="007C7933"/>
    <w:rsid w:val="007D0647"/>
    <w:rsid w:val="007D4809"/>
    <w:rsid w:val="007E03D1"/>
    <w:rsid w:val="007E0D6F"/>
    <w:rsid w:val="007E49F9"/>
    <w:rsid w:val="007E6A72"/>
    <w:rsid w:val="007F0199"/>
    <w:rsid w:val="007F2B81"/>
    <w:rsid w:val="007F307F"/>
    <w:rsid w:val="007F44B1"/>
    <w:rsid w:val="007F6BC9"/>
    <w:rsid w:val="007F6DB7"/>
    <w:rsid w:val="008021CE"/>
    <w:rsid w:val="00810715"/>
    <w:rsid w:val="008109D8"/>
    <w:rsid w:val="00812300"/>
    <w:rsid w:val="008143A3"/>
    <w:rsid w:val="0082371B"/>
    <w:rsid w:val="00826824"/>
    <w:rsid w:val="00831C65"/>
    <w:rsid w:val="00833CF1"/>
    <w:rsid w:val="00834E9F"/>
    <w:rsid w:val="00837A97"/>
    <w:rsid w:val="0084024F"/>
    <w:rsid w:val="0084656C"/>
    <w:rsid w:val="00851496"/>
    <w:rsid w:val="008569CD"/>
    <w:rsid w:val="00860AC6"/>
    <w:rsid w:val="00861889"/>
    <w:rsid w:val="00865869"/>
    <w:rsid w:val="00865D2C"/>
    <w:rsid w:val="00866803"/>
    <w:rsid w:val="008672BD"/>
    <w:rsid w:val="00870B59"/>
    <w:rsid w:val="00871970"/>
    <w:rsid w:val="00872F82"/>
    <w:rsid w:val="0087748F"/>
    <w:rsid w:val="0088258E"/>
    <w:rsid w:val="00887C77"/>
    <w:rsid w:val="00890D49"/>
    <w:rsid w:val="008A0745"/>
    <w:rsid w:val="008A1E1B"/>
    <w:rsid w:val="008A22B1"/>
    <w:rsid w:val="008B1DD1"/>
    <w:rsid w:val="008B4263"/>
    <w:rsid w:val="008B480D"/>
    <w:rsid w:val="008B6AA1"/>
    <w:rsid w:val="008B6E62"/>
    <w:rsid w:val="008C3EE2"/>
    <w:rsid w:val="008C41AA"/>
    <w:rsid w:val="008C464C"/>
    <w:rsid w:val="008C47BA"/>
    <w:rsid w:val="008C6476"/>
    <w:rsid w:val="008D2CDF"/>
    <w:rsid w:val="008D48BD"/>
    <w:rsid w:val="008E0C93"/>
    <w:rsid w:val="008E3E73"/>
    <w:rsid w:val="008E502D"/>
    <w:rsid w:val="008E7D84"/>
    <w:rsid w:val="008F056E"/>
    <w:rsid w:val="008F3F10"/>
    <w:rsid w:val="008F5409"/>
    <w:rsid w:val="0090377E"/>
    <w:rsid w:val="00913CBD"/>
    <w:rsid w:val="00917B51"/>
    <w:rsid w:val="0092245F"/>
    <w:rsid w:val="00924B79"/>
    <w:rsid w:val="0093791B"/>
    <w:rsid w:val="00952A40"/>
    <w:rsid w:val="00953321"/>
    <w:rsid w:val="00954187"/>
    <w:rsid w:val="00954517"/>
    <w:rsid w:val="009546B7"/>
    <w:rsid w:val="00954807"/>
    <w:rsid w:val="00956695"/>
    <w:rsid w:val="00957637"/>
    <w:rsid w:val="00957C16"/>
    <w:rsid w:val="009600B8"/>
    <w:rsid w:val="00961072"/>
    <w:rsid w:val="00961944"/>
    <w:rsid w:val="00970E12"/>
    <w:rsid w:val="00972988"/>
    <w:rsid w:val="0097750C"/>
    <w:rsid w:val="00977939"/>
    <w:rsid w:val="00982483"/>
    <w:rsid w:val="00987705"/>
    <w:rsid w:val="00994441"/>
    <w:rsid w:val="00994A31"/>
    <w:rsid w:val="009A3905"/>
    <w:rsid w:val="009A6265"/>
    <w:rsid w:val="009A6B84"/>
    <w:rsid w:val="009A7038"/>
    <w:rsid w:val="009A7424"/>
    <w:rsid w:val="009A7463"/>
    <w:rsid w:val="009B1274"/>
    <w:rsid w:val="009B157B"/>
    <w:rsid w:val="009B2E48"/>
    <w:rsid w:val="009C131B"/>
    <w:rsid w:val="009C2726"/>
    <w:rsid w:val="009C3D72"/>
    <w:rsid w:val="009C473D"/>
    <w:rsid w:val="009C5C21"/>
    <w:rsid w:val="009D0E30"/>
    <w:rsid w:val="009D0E42"/>
    <w:rsid w:val="009D40DD"/>
    <w:rsid w:val="009D4B66"/>
    <w:rsid w:val="009D5E02"/>
    <w:rsid w:val="009D7057"/>
    <w:rsid w:val="009D77F2"/>
    <w:rsid w:val="009E2AB2"/>
    <w:rsid w:val="009E31D5"/>
    <w:rsid w:val="009E6F60"/>
    <w:rsid w:val="009E78A4"/>
    <w:rsid w:val="009F13C5"/>
    <w:rsid w:val="009F2DBE"/>
    <w:rsid w:val="00A02F84"/>
    <w:rsid w:val="00A12AB9"/>
    <w:rsid w:val="00A14AA3"/>
    <w:rsid w:val="00A16231"/>
    <w:rsid w:val="00A20971"/>
    <w:rsid w:val="00A21D14"/>
    <w:rsid w:val="00A237C7"/>
    <w:rsid w:val="00A24264"/>
    <w:rsid w:val="00A25419"/>
    <w:rsid w:val="00A269E7"/>
    <w:rsid w:val="00A317A8"/>
    <w:rsid w:val="00A3244C"/>
    <w:rsid w:val="00A325FF"/>
    <w:rsid w:val="00A341CE"/>
    <w:rsid w:val="00A35B02"/>
    <w:rsid w:val="00A361C1"/>
    <w:rsid w:val="00A36892"/>
    <w:rsid w:val="00A414C2"/>
    <w:rsid w:val="00A414F8"/>
    <w:rsid w:val="00A45F87"/>
    <w:rsid w:val="00A46D55"/>
    <w:rsid w:val="00A50188"/>
    <w:rsid w:val="00A509B2"/>
    <w:rsid w:val="00A52909"/>
    <w:rsid w:val="00A54B9E"/>
    <w:rsid w:val="00A60617"/>
    <w:rsid w:val="00A60E4F"/>
    <w:rsid w:val="00A61C59"/>
    <w:rsid w:val="00A63197"/>
    <w:rsid w:val="00A663D8"/>
    <w:rsid w:val="00A6722A"/>
    <w:rsid w:val="00A67F17"/>
    <w:rsid w:val="00A74280"/>
    <w:rsid w:val="00A8397D"/>
    <w:rsid w:val="00A83E30"/>
    <w:rsid w:val="00A85C7F"/>
    <w:rsid w:val="00A94AC4"/>
    <w:rsid w:val="00A96D50"/>
    <w:rsid w:val="00AA19FD"/>
    <w:rsid w:val="00AA2994"/>
    <w:rsid w:val="00AA637C"/>
    <w:rsid w:val="00AB4F75"/>
    <w:rsid w:val="00AD01C7"/>
    <w:rsid w:val="00AD4EDE"/>
    <w:rsid w:val="00AE107B"/>
    <w:rsid w:val="00AE1C8B"/>
    <w:rsid w:val="00AE3410"/>
    <w:rsid w:val="00AE3506"/>
    <w:rsid w:val="00AE3623"/>
    <w:rsid w:val="00AE5FA4"/>
    <w:rsid w:val="00AF0509"/>
    <w:rsid w:val="00AF4C8A"/>
    <w:rsid w:val="00B01D47"/>
    <w:rsid w:val="00B03221"/>
    <w:rsid w:val="00B05A7C"/>
    <w:rsid w:val="00B106F1"/>
    <w:rsid w:val="00B20250"/>
    <w:rsid w:val="00B25E04"/>
    <w:rsid w:val="00B26C86"/>
    <w:rsid w:val="00B30F2C"/>
    <w:rsid w:val="00B34780"/>
    <w:rsid w:val="00B34FF7"/>
    <w:rsid w:val="00B36401"/>
    <w:rsid w:val="00B37113"/>
    <w:rsid w:val="00B43748"/>
    <w:rsid w:val="00B44108"/>
    <w:rsid w:val="00B45924"/>
    <w:rsid w:val="00B47546"/>
    <w:rsid w:val="00B475DB"/>
    <w:rsid w:val="00B516E7"/>
    <w:rsid w:val="00B602EA"/>
    <w:rsid w:val="00B64240"/>
    <w:rsid w:val="00B668E7"/>
    <w:rsid w:val="00B67C00"/>
    <w:rsid w:val="00B74608"/>
    <w:rsid w:val="00B75A6B"/>
    <w:rsid w:val="00B812B8"/>
    <w:rsid w:val="00B83FF5"/>
    <w:rsid w:val="00B841A2"/>
    <w:rsid w:val="00B84EB7"/>
    <w:rsid w:val="00B85E12"/>
    <w:rsid w:val="00B902A3"/>
    <w:rsid w:val="00B902F4"/>
    <w:rsid w:val="00BA0391"/>
    <w:rsid w:val="00BA0D24"/>
    <w:rsid w:val="00BA1137"/>
    <w:rsid w:val="00BA29C4"/>
    <w:rsid w:val="00BA326B"/>
    <w:rsid w:val="00BA691A"/>
    <w:rsid w:val="00BA74FC"/>
    <w:rsid w:val="00BC2172"/>
    <w:rsid w:val="00BC3487"/>
    <w:rsid w:val="00BC5F0D"/>
    <w:rsid w:val="00BC7CB8"/>
    <w:rsid w:val="00BD4909"/>
    <w:rsid w:val="00BD4D37"/>
    <w:rsid w:val="00BD57E0"/>
    <w:rsid w:val="00BE06F6"/>
    <w:rsid w:val="00BE4AB2"/>
    <w:rsid w:val="00BE575E"/>
    <w:rsid w:val="00BE780C"/>
    <w:rsid w:val="00BF2242"/>
    <w:rsid w:val="00BF3534"/>
    <w:rsid w:val="00BF5C4C"/>
    <w:rsid w:val="00BF6DA6"/>
    <w:rsid w:val="00C01F0A"/>
    <w:rsid w:val="00C02E89"/>
    <w:rsid w:val="00C13C41"/>
    <w:rsid w:val="00C163EB"/>
    <w:rsid w:val="00C17822"/>
    <w:rsid w:val="00C20EEF"/>
    <w:rsid w:val="00C26161"/>
    <w:rsid w:val="00C30354"/>
    <w:rsid w:val="00C33919"/>
    <w:rsid w:val="00C3395F"/>
    <w:rsid w:val="00C4061A"/>
    <w:rsid w:val="00C43A96"/>
    <w:rsid w:val="00C52F1B"/>
    <w:rsid w:val="00C56686"/>
    <w:rsid w:val="00C56CCD"/>
    <w:rsid w:val="00C570DD"/>
    <w:rsid w:val="00C61153"/>
    <w:rsid w:val="00C61C7C"/>
    <w:rsid w:val="00C66BC5"/>
    <w:rsid w:val="00C739C1"/>
    <w:rsid w:val="00C74210"/>
    <w:rsid w:val="00C77A2F"/>
    <w:rsid w:val="00C86E9E"/>
    <w:rsid w:val="00C872DE"/>
    <w:rsid w:val="00C90B07"/>
    <w:rsid w:val="00C93569"/>
    <w:rsid w:val="00C96E04"/>
    <w:rsid w:val="00CA03DE"/>
    <w:rsid w:val="00CA6E2A"/>
    <w:rsid w:val="00CB02F2"/>
    <w:rsid w:val="00CB42E1"/>
    <w:rsid w:val="00CB56C0"/>
    <w:rsid w:val="00CC2AF3"/>
    <w:rsid w:val="00CC37D8"/>
    <w:rsid w:val="00CC6F7E"/>
    <w:rsid w:val="00CC7DFA"/>
    <w:rsid w:val="00CC7FAF"/>
    <w:rsid w:val="00CD194C"/>
    <w:rsid w:val="00CD6429"/>
    <w:rsid w:val="00CD7221"/>
    <w:rsid w:val="00CE1443"/>
    <w:rsid w:val="00CE63D2"/>
    <w:rsid w:val="00CF229D"/>
    <w:rsid w:val="00D05C75"/>
    <w:rsid w:val="00D073DC"/>
    <w:rsid w:val="00D109D0"/>
    <w:rsid w:val="00D11EC6"/>
    <w:rsid w:val="00D134DA"/>
    <w:rsid w:val="00D21199"/>
    <w:rsid w:val="00D23EE0"/>
    <w:rsid w:val="00D247B4"/>
    <w:rsid w:val="00D26251"/>
    <w:rsid w:val="00D3289D"/>
    <w:rsid w:val="00D32FC7"/>
    <w:rsid w:val="00D34DFA"/>
    <w:rsid w:val="00D40645"/>
    <w:rsid w:val="00D40A2A"/>
    <w:rsid w:val="00D447EC"/>
    <w:rsid w:val="00D468B6"/>
    <w:rsid w:val="00D47A24"/>
    <w:rsid w:val="00D518B4"/>
    <w:rsid w:val="00D52F73"/>
    <w:rsid w:val="00D53B06"/>
    <w:rsid w:val="00D550F8"/>
    <w:rsid w:val="00D62990"/>
    <w:rsid w:val="00D63BB5"/>
    <w:rsid w:val="00D640F5"/>
    <w:rsid w:val="00D64A82"/>
    <w:rsid w:val="00D719C5"/>
    <w:rsid w:val="00D72833"/>
    <w:rsid w:val="00D73207"/>
    <w:rsid w:val="00D7338C"/>
    <w:rsid w:val="00D75AC3"/>
    <w:rsid w:val="00D8168B"/>
    <w:rsid w:val="00D82FEF"/>
    <w:rsid w:val="00D842EE"/>
    <w:rsid w:val="00D87ACA"/>
    <w:rsid w:val="00D93102"/>
    <w:rsid w:val="00DA0494"/>
    <w:rsid w:val="00DA18B6"/>
    <w:rsid w:val="00DA2B6A"/>
    <w:rsid w:val="00DA4BEC"/>
    <w:rsid w:val="00DA5C74"/>
    <w:rsid w:val="00DB0E90"/>
    <w:rsid w:val="00DB1F41"/>
    <w:rsid w:val="00DB29C6"/>
    <w:rsid w:val="00DB45EE"/>
    <w:rsid w:val="00DC1E70"/>
    <w:rsid w:val="00DD3529"/>
    <w:rsid w:val="00DD75D0"/>
    <w:rsid w:val="00DE0A21"/>
    <w:rsid w:val="00DF0550"/>
    <w:rsid w:val="00DF418C"/>
    <w:rsid w:val="00DF44AA"/>
    <w:rsid w:val="00DF4773"/>
    <w:rsid w:val="00E01800"/>
    <w:rsid w:val="00E02E83"/>
    <w:rsid w:val="00E03826"/>
    <w:rsid w:val="00E07AF8"/>
    <w:rsid w:val="00E11743"/>
    <w:rsid w:val="00E12702"/>
    <w:rsid w:val="00E14934"/>
    <w:rsid w:val="00E17DB1"/>
    <w:rsid w:val="00E218DC"/>
    <w:rsid w:val="00E21F95"/>
    <w:rsid w:val="00E21FB2"/>
    <w:rsid w:val="00E222E6"/>
    <w:rsid w:val="00E2475A"/>
    <w:rsid w:val="00E25A2B"/>
    <w:rsid w:val="00E3174C"/>
    <w:rsid w:val="00E31F62"/>
    <w:rsid w:val="00E3723F"/>
    <w:rsid w:val="00E429F4"/>
    <w:rsid w:val="00E42DB7"/>
    <w:rsid w:val="00E460A5"/>
    <w:rsid w:val="00E50C04"/>
    <w:rsid w:val="00E51754"/>
    <w:rsid w:val="00E5245D"/>
    <w:rsid w:val="00E61C90"/>
    <w:rsid w:val="00E62F5A"/>
    <w:rsid w:val="00E6315F"/>
    <w:rsid w:val="00E65C81"/>
    <w:rsid w:val="00E73D9D"/>
    <w:rsid w:val="00E7410B"/>
    <w:rsid w:val="00E76185"/>
    <w:rsid w:val="00E76631"/>
    <w:rsid w:val="00E81683"/>
    <w:rsid w:val="00E81E0C"/>
    <w:rsid w:val="00E82E04"/>
    <w:rsid w:val="00E842F5"/>
    <w:rsid w:val="00E91112"/>
    <w:rsid w:val="00E979DC"/>
    <w:rsid w:val="00EA12A4"/>
    <w:rsid w:val="00EA2D93"/>
    <w:rsid w:val="00EA363E"/>
    <w:rsid w:val="00EA650E"/>
    <w:rsid w:val="00EB09D2"/>
    <w:rsid w:val="00EB4556"/>
    <w:rsid w:val="00EB4B44"/>
    <w:rsid w:val="00EC3684"/>
    <w:rsid w:val="00EC4800"/>
    <w:rsid w:val="00EC55FE"/>
    <w:rsid w:val="00EC6775"/>
    <w:rsid w:val="00EC6790"/>
    <w:rsid w:val="00EE6C11"/>
    <w:rsid w:val="00EF62D9"/>
    <w:rsid w:val="00F00CEF"/>
    <w:rsid w:val="00F04493"/>
    <w:rsid w:val="00F04C73"/>
    <w:rsid w:val="00F07A61"/>
    <w:rsid w:val="00F128DA"/>
    <w:rsid w:val="00F12D51"/>
    <w:rsid w:val="00F163AC"/>
    <w:rsid w:val="00F20620"/>
    <w:rsid w:val="00F43D6C"/>
    <w:rsid w:val="00F44508"/>
    <w:rsid w:val="00F46FCE"/>
    <w:rsid w:val="00F56729"/>
    <w:rsid w:val="00F56A01"/>
    <w:rsid w:val="00F6125C"/>
    <w:rsid w:val="00F74048"/>
    <w:rsid w:val="00F76EAD"/>
    <w:rsid w:val="00F80827"/>
    <w:rsid w:val="00F82937"/>
    <w:rsid w:val="00F82E81"/>
    <w:rsid w:val="00F85435"/>
    <w:rsid w:val="00F870E0"/>
    <w:rsid w:val="00F912F5"/>
    <w:rsid w:val="00F9405D"/>
    <w:rsid w:val="00F967C2"/>
    <w:rsid w:val="00F97980"/>
    <w:rsid w:val="00FA71EC"/>
    <w:rsid w:val="00FA74DA"/>
    <w:rsid w:val="00FB2754"/>
    <w:rsid w:val="00FC1BC2"/>
    <w:rsid w:val="00FC2C2E"/>
    <w:rsid w:val="00FC3828"/>
    <w:rsid w:val="00FC69B0"/>
    <w:rsid w:val="00FC712A"/>
    <w:rsid w:val="00FD2985"/>
    <w:rsid w:val="00FE4A90"/>
    <w:rsid w:val="00FE756A"/>
    <w:rsid w:val="00FF2B3C"/>
    <w:rsid w:val="00FF3DE9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4FA98"/>
  <w15:docId w15:val="{C38A833A-0F94-4E8F-815E-EF515BE0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9C6"/>
  </w:style>
  <w:style w:type="paragraph" w:styleId="1">
    <w:name w:val="heading 1"/>
    <w:basedOn w:val="a"/>
    <w:next w:val="a"/>
    <w:link w:val="10"/>
    <w:qFormat/>
    <w:rsid w:val="002D3FFF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Liberation Serif" w:eastAsia="Times New Roman" w:hAnsi="Liberation Serif" w:cs="FreeSans"/>
      <w:kern w:val="2"/>
      <w:sz w:val="32"/>
      <w:szCs w:val="32"/>
      <w:lang w:val="en-GB" w:eastAsia="zh-CN" w:bidi="hi-IN"/>
    </w:rPr>
  </w:style>
  <w:style w:type="paragraph" w:styleId="2">
    <w:name w:val="heading 2"/>
    <w:basedOn w:val="a"/>
    <w:next w:val="a0"/>
    <w:link w:val="20"/>
    <w:qFormat/>
    <w:rsid w:val="002D3FFF"/>
    <w:pPr>
      <w:keepNext/>
      <w:numPr>
        <w:ilvl w:val="1"/>
        <w:numId w:val="3"/>
      </w:numPr>
      <w:suppressAutoHyphens/>
      <w:spacing w:before="200" w:after="120" w:line="240" w:lineRule="auto"/>
      <w:outlineLvl w:val="1"/>
    </w:pPr>
    <w:rPr>
      <w:rFonts w:ascii="Liberation Sans" w:eastAsia="Times New Roman" w:hAnsi="Liberation Sans" w:cs="FreeSans"/>
      <w:b/>
      <w:bCs/>
      <w:kern w:val="2"/>
      <w:sz w:val="32"/>
      <w:szCs w:val="32"/>
      <w:lang w:val="en-GB"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link w:val="a5"/>
    <w:uiPriority w:val="99"/>
    <w:semiHidden/>
    <w:unhideWhenUsed/>
    <w:rsid w:val="00167AA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167AA8"/>
    <w:rPr>
      <w:sz w:val="20"/>
      <w:szCs w:val="20"/>
    </w:rPr>
  </w:style>
  <w:style w:type="character" w:styleId="a6">
    <w:name w:val="footnote reference"/>
    <w:basedOn w:val="a1"/>
    <w:uiPriority w:val="99"/>
    <w:semiHidden/>
    <w:unhideWhenUsed/>
    <w:rsid w:val="00167AA8"/>
    <w:rPr>
      <w:vertAlign w:val="superscript"/>
    </w:rPr>
  </w:style>
  <w:style w:type="character" w:styleId="a7">
    <w:name w:val="Hyperlink"/>
    <w:basedOn w:val="a1"/>
    <w:uiPriority w:val="99"/>
    <w:unhideWhenUsed/>
    <w:rsid w:val="009A6265"/>
    <w:rPr>
      <w:color w:val="0563C1" w:themeColor="hyperlink"/>
      <w:u w:val="single"/>
    </w:rPr>
  </w:style>
  <w:style w:type="paragraph" w:styleId="a8">
    <w:name w:val="List Paragraph"/>
    <w:aliases w:val="2 Спс точк,Имя Рисунка"/>
    <w:basedOn w:val="a"/>
    <w:link w:val="a9"/>
    <w:uiPriority w:val="34"/>
    <w:qFormat/>
    <w:rsid w:val="00BD57E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345F4F"/>
  </w:style>
  <w:style w:type="paragraph" w:styleId="ac">
    <w:name w:val="footer"/>
    <w:basedOn w:val="a"/>
    <w:link w:val="ad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345F4F"/>
  </w:style>
  <w:style w:type="paragraph" w:customStyle="1" w:styleId="Default">
    <w:name w:val="Default"/>
    <w:rsid w:val="00FF7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1"/>
    <w:uiPriority w:val="99"/>
    <w:semiHidden/>
    <w:unhideWhenUsed/>
    <w:rsid w:val="00D40A2A"/>
    <w:rPr>
      <w:color w:val="954F72" w:themeColor="followedHyperlink"/>
      <w:u w:val="single"/>
    </w:rPr>
  </w:style>
  <w:style w:type="character" w:customStyle="1" w:styleId="a9">
    <w:name w:val="Абзац списка Знак"/>
    <w:aliases w:val="2 Спс точк Знак,Имя Рисунка Знак"/>
    <w:link w:val="a8"/>
    <w:uiPriority w:val="34"/>
    <w:rsid w:val="00EA12A4"/>
  </w:style>
  <w:style w:type="character" w:customStyle="1" w:styleId="af">
    <w:name w:val="Нет"/>
    <w:rsid w:val="00EA12A4"/>
  </w:style>
  <w:style w:type="character" w:customStyle="1" w:styleId="af0">
    <w:name w:val="Ссылка"/>
    <w:rsid w:val="00EA12A4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f0"/>
    <w:rsid w:val="00EA12A4"/>
    <w:rPr>
      <w:color w:val="000000"/>
      <w:sz w:val="24"/>
      <w:szCs w:val="24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libtext">
    <w:name w:val="libtext"/>
    <w:basedOn w:val="a"/>
    <w:rsid w:val="00EA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EA12A4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0A4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0A4FD9"/>
    <w:rPr>
      <w:rFonts w:ascii="Segoe UI" w:hAnsi="Segoe UI" w:cs="Segoe UI"/>
      <w:sz w:val="18"/>
      <w:szCs w:val="18"/>
    </w:rPr>
  </w:style>
  <w:style w:type="paragraph" w:styleId="af4">
    <w:name w:val="toa heading"/>
    <w:basedOn w:val="af5"/>
    <w:rsid w:val="007F2B81"/>
    <w:pPr>
      <w:keepNext/>
      <w:suppressLineNumbers/>
      <w:suppressAutoHyphens/>
      <w:spacing w:before="240" w:after="120" w:line="240" w:lineRule="auto"/>
    </w:pPr>
    <w:rPr>
      <w:rFonts w:ascii="Liberation Sans" w:eastAsia="Times New Roman" w:hAnsi="Liberation Sans" w:cs="FreeSans"/>
      <w:kern w:val="2"/>
      <w:sz w:val="32"/>
      <w:szCs w:val="32"/>
      <w:lang w:val="en-GB" w:eastAsia="zh-CN" w:bidi="hi-IN"/>
    </w:rPr>
  </w:style>
  <w:style w:type="paragraph" w:styleId="11">
    <w:name w:val="index 1"/>
    <w:basedOn w:val="a"/>
    <w:next w:val="a"/>
    <w:autoRedefine/>
    <w:uiPriority w:val="99"/>
    <w:semiHidden/>
    <w:unhideWhenUsed/>
    <w:rsid w:val="007F2B81"/>
    <w:pPr>
      <w:spacing w:after="0" w:line="240" w:lineRule="auto"/>
      <w:ind w:left="220" w:hanging="220"/>
    </w:pPr>
  </w:style>
  <w:style w:type="paragraph" w:styleId="af5">
    <w:name w:val="index heading"/>
    <w:basedOn w:val="a"/>
    <w:next w:val="11"/>
    <w:uiPriority w:val="99"/>
    <w:semiHidden/>
    <w:unhideWhenUsed/>
    <w:rsid w:val="007F2B81"/>
    <w:rPr>
      <w:rFonts w:asciiTheme="majorHAnsi" w:eastAsiaTheme="majorEastAsia" w:hAnsiTheme="majorHAnsi" w:cstheme="majorBidi"/>
      <w:b/>
      <w:bCs/>
    </w:rPr>
  </w:style>
  <w:style w:type="paragraph" w:customStyle="1" w:styleId="ConsPlusNormal">
    <w:name w:val="ConsPlusNormal"/>
    <w:rsid w:val="007F2B8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Normal (Web)"/>
    <w:basedOn w:val="a"/>
    <w:uiPriority w:val="99"/>
    <w:semiHidden/>
    <w:unhideWhenUsed/>
    <w:rsid w:val="0097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AF0509"/>
    <w:pPr>
      <w:suppressAutoHyphens/>
      <w:spacing w:after="0" w:line="240" w:lineRule="auto"/>
      <w:ind w:left="708"/>
    </w:pPr>
    <w:rPr>
      <w:rFonts w:ascii="Liberation Serif" w:eastAsia="Times New Roman" w:hAnsi="Liberation Serif" w:cs="FreeSans"/>
      <w:kern w:val="2"/>
      <w:sz w:val="24"/>
      <w:szCs w:val="24"/>
      <w:lang w:val="en-GB" w:eastAsia="zh-CN" w:bidi="hi-IN"/>
    </w:rPr>
  </w:style>
  <w:style w:type="paragraph" w:styleId="HTML">
    <w:name w:val="HTML Preformatted"/>
    <w:basedOn w:val="a"/>
    <w:link w:val="HTML0"/>
    <w:rsid w:val="009B2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9B2E4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2D3FFF"/>
    <w:rPr>
      <w:rFonts w:ascii="Liberation Serif" w:eastAsia="Times New Roman" w:hAnsi="Liberation Serif" w:cs="FreeSans"/>
      <w:kern w:val="2"/>
      <w:sz w:val="32"/>
      <w:szCs w:val="32"/>
      <w:lang w:val="en-GB" w:eastAsia="zh-CN" w:bidi="hi-IN"/>
    </w:rPr>
  </w:style>
  <w:style w:type="character" w:customStyle="1" w:styleId="20">
    <w:name w:val="Заголовок 2 Знак"/>
    <w:basedOn w:val="a1"/>
    <w:link w:val="2"/>
    <w:rsid w:val="002D3FFF"/>
    <w:rPr>
      <w:rFonts w:ascii="Liberation Sans" w:eastAsia="Times New Roman" w:hAnsi="Liberation Sans" w:cs="FreeSans"/>
      <w:b/>
      <w:bCs/>
      <w:kern w:val="2"/>
      <w:sz w:val="32"/>
      <w:szCs w:val="32"/>
      <w:lang w:val="en-GB" w:eastAsia="zh-CN" w:bidi="hi-IN"/>
    </w:rPr>
  </w:style>
  <w:style w:type="paragraph" w:styleId="a0">
    <w:name w:val="Body Text"/>
    <w:basedOn w:val="a"/>
    <w:link w:val="af7"/>
    <w:uiPriority w:val="99"/>
    <w:semiHidden/>
    <w:unhideWhenUsed/>
    <w:rsid w:val="002D3FFF"/>
    <w:pPr>
      <w:spacing w:after="120"/>
    </w:pPr>
  </w:style>
  <w:style w:type="character" w:customStyle="1" w:styleId="af7">
    <w:name w:val="Основной текст Знак"/>
    <w:basedOn w:val="a1"/>
    <w:link w:val="a0"/>
    <w:uiPriority w:val="99"/>
    <w:semiHidden/>
    <w:rsid w:val="002D3FFF"/>
  </w:style>
  <w:style w:type="character" w:customStyle="1" w:styleId="13">
    <w:name w:val="Неразрешенное упоминание1"/>
    <w:basedOn w:val="a1"/>
    <w:uiPriority w:val="99"/>
    <w:semiHidden/>
    <w:unhideWhenUsed/>
    <w:rsid w:val="002C4B54"/>
    <w:rPr>
      <w:color w:val="605E5C"/>
      <w:shd w:val="clear" w:color="auto" w:fill="E1DFDD"/>
    </w:rPr>
  </w:style>
  <w:style w:type="numbering" w:customStyle="1" w:styleId="14">
    <w:name w:val="Нет списка1"/>
    <w:next w:val="a3"/>
    <w:uiPriority w:val="99"/>
    <w:semiHidden/>
    <w:unhideWhenUsed/>
    <w:rsid w:val="00E7410B"/>
  </w:style>
  <w:style w:type="paragraph" w:styleId="21">
    <w:name w:val="Body Text 2"/>
    <w:basedOn w:val="a"/>
    <w:link w:val="22"/>
    <w:uiPriority w:val="99"/>
    <w:unhideWhenUsed/>
    <w:rsid w:val="00DB0E9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DB0E90"/>
  </w:style>
  <w:style w:type="character" w:customStyle="1" w:styleId="UnresolvedMention">
    <w:name w:val="Unresolved Mention"/>
    <w:basedOn w:val="a1"/>
    <w:uiPriority w:val="99"/>
    <w:semiHidden/>
    <w:unhideWhenUsed/>
    <w:rsid w:val="00413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hyperlink" Target="https://campus.f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hyperlink" Target="http://www.fa.ru/fil/spb/sveden/education/SiteAssets/%d0%9f%d1%80%d0%b8%d0%ba%d0%b0%d0%b7_%d0%bf%d0%be_%d0%be%d1%81%d0%bd%d0%be%d0%b2%d0%bd%d0%be%d0%b9_%d0%b4%d0%b5%d1%8f%d1%82%d0%b5%d0%bb%d1%8c%d0%bd%d0%be%d1%81%d1%82%d0%b8_%e2%84%96_2187_%d0%be_%d0%be%d1%82_01.10.20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F0FE3-5C24-41A4-884E-E7170939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6371</Words>
  <Characters>36316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alenaprizhen@mail.ru</dc:creator>
  <cp:lastModifiedBy>Молчанова Алла Владиславовна</cp:lastModifiedBy>
  <cp:revision>4</cp:revision>
  <cp:lastPrinted>2024-11-26T13:28:00Z</cp:lastPrinted>
  <dcterms:created xsi:type="dcterms:W3CDTF">2024-12-12T06:52:00Z</dcterms:created>
  <dcterms:modified xsi:type="dcterms:W3CDTF">2024-12-28T07:44:00Z</dcterms:modified>
</cp:coreProperties>
</file>